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0004-2020-S</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江西鸿骏实业有限公司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朱晓丽</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服务认证审查员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服务认证（品牌）</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江西鸿骏实业有限公司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江西省南昌市西湖区建设西路188号莱茵半岛花园40号公寓楼店面125室(第1-2层)</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330009</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江西省南昌市西湖区建设西路188号莱茵半岛花园40号公寓楼店面125室(第1-2层)</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330009</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胡琴琴</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0791-86511827</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郭月红</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刘玉奇</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服装机械设备及零配件的销售的五星品牌</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