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425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山东高强紧固件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6月19日 上午至2023年06月20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