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4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天津富赛克流体控制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