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44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天津富赛克流体控制设备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