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惠康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1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2日 上午至2023年06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惠康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