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0733-2022-2023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珠海尚信科技有限公司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2023年06月16日 上午至2023年06月16日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