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天津力威新能源科技有限公司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2023年07月04日 上午至2023年07月05日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刘潇亮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