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0145-2018-2020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</w:rPr>
              <w:t>转换接头硬度测试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~</w:t>
            </w:r>
            <w:r>
              <w:rPr>
                <w:rFonts w:hint="eastAsia"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>)HB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color w:val="000000"/>
              </w:rPr>
              <w:t>±</w:t>
            </w:r>
            <w:r>
              <w:rPr>
                <w:rFonts w:hint="eastAsia" w:cs="宋体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0HB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布氏硬度计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HB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  <w:i/>
                <w:iCs/>
              </w:rPr>
              <w:t>U</w:t>
            </w:r>
            <w:r>
              <w:rPr>
                <w:rFonts w:ascii="宋体" w:hAnsi="宋体" w:cs="宋体"/>
              </w:rPr>
              <w:t>=1.2%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k=2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hint="eastAsia" w:ascii="Times New Roman" w:hAnsi="Times New Roman" w:cs="宋体"/>
                <w:lang w:val="en-US" w:eastAsia="zh-CN"/>
              </w:rPr>
              <w:t>0.8%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BF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《转换接头硬度测量过程控制规范》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《硬度计使用说明书》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《布氏硬度计操作规程》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  <w:szCs w:val="21"/>
              </w:rPr>
              <w:t>李博文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宋体"/>
              </w:rPr>
              <w:t>见《转换接头硬度测量不确定度评定》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见《转换接头硬度测量过程有效性确认记录》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</w:rPr>
              <w:t>见《转换接头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硬度测量过程监视统计表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见《转换接头硬度计测量过程均值控制图》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597C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user</cp:lastModifiedBy>
  <cp:lastPrinted>2020-03-18T07:25:07Z</cp:lastPrinted>
  <dcterms:modified xsi:type="dcterms:W3CDTF">2020-03-18T07:25:18Z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