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成都可远建材有限公司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0494-2022-EO-2023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2023年06月07日 上午至2023年06月07日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成都可远建材有限公司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