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山东首高电气设备有限公司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2023年06月13日 上午至2023年06月14日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陈青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