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宋体" w:hAnsi="宋体"/>
          <w:szCs w:val="22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 w:ascii="宋体" w:hAnsi="宋体"/>
          <w:szCs w:val="22"/>
          <w:u w:val="single"/>
        </w:rPr>
        <w:t>0015-2018-2020</w:t>
      </w:r>
      <w:bookmarkEnd w:id="0"/>
    </w:p>
    <w:p>
      <w:pPr>
        <w:spacing w:before="240" w:after="240"/>
        <w:ind w:firstLine="2951" w:firstLineChars="1050"/>
        <w:rPr>
          <w:rFonts w:hint="eastAsia" w:ascii="宋体" w:hAnsi="宋体"/>
          <w:szCs w:val="22"/>
          <w:u w:val="single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W w:w="112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41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57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牡丹江市井田石油钻采配件有限公司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高喜静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生产车间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百分表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1366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0-10mm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U=0.2μm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牡丹江市质量技术监督检验检测中心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2019.8.12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生产车间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2968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牡丹江市质量技术监督检验检测中心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2019.11.20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生产车间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4327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0-200mm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牡丹江市质量技术监督检验检测中心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2019.11.20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生产车间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2417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0-150mm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牡丹江市质量技术监督检验检测中心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2019.12.4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生产车间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螺纹工作环规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17093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M60*2-6g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U=0.003mm；k=2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重型工具显微镜U=1μm;k=2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牡丹江市质量技术监督检验检测中心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2020.1.10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生产车间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1548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0-10MPa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数字压力表0.05级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2019.5.5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生产车间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螺纹工作量规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1096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2  7/8TBG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U=0.023</w:t>
            </w:r>
          </w:p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mmk=2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重型工具显微镜U=1μm;k=2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宝鸡宝石石油量规检测中心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2020.1.12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生产车间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018585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0-25mm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±4μm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牡丹江市质量技术监督检验检测中心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2019.8.15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3" w:name="_GoBack"/>
            <w:bookmarkEnd w:id="3"/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公司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,所有测量设备送检至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有相应资质的机构(</w:t>
            </w:r>
            <w:r>
              <w:rPr>
                <w:rFonts w:hint="eastAsia" w:ascii="宋体" w:hAnsi="宋体" w:eastAsia="宋体" w:cs="Times New Roman"/>
                <w:szCs w:val="21"/>
              </w:rPr>
              <w:t>瓦房店市计量检定测试所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进行检定、校准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，抽查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份测量设备证书报告，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量值溯源符合文件要求。</w:t>
            </w:r>
          </w:p>
          <w:p>
            <w:pPr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2020年03月15日 上午至2020年03月15日 下午 (共1.0天)</w:t>
            </w:r>
            <w:bookmarkEnd w:id="2"/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  <o:r id="V:Rule2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8274A2"/>
    <w:rsid w:val="60B13E0D"/>
    <w:rsid w:val="623836A8"/>
    <w:rsid w:val="77B56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2</TotalTime>
  <ScaleCrop>false</ScaleCrop>
  <LinksUpToDate>false</LinksUpToDate>
  <CharactersWithSpaces>358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user</cp:lastModifiedBy>
  <cp:lastPrinted>2020-03-18T06:13:55Z</cp:lastPrinted>
  <dcterms:modified xsi:type="dcterms:W3CDTF">2020-03-18T06:14:57Z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