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30463-2023-Q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陕西丰宇设计工程有限公司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ISC-JSZJ-679</w:t>
            </w:r>
          </w:p>
          <w:p w:rsidR="00A824E9">
            <w:pPr>
              <w:spacing w:line="360" w:lineRule="exact"/>
              <w:jc w:val="center"/>
              <w:rPr>
                <w:b/>
                <w:szCs w:val="21"/>
              </w:rPr>
            </w:pPr>
            <w:r>
              <w:rPr>
                <w:b/>
                <w:szCs w:val="21"/>
              </w:rPr>
              <w:t>中昕圣苑工程设计有限公司</w:t>
            </w:r>
          </w:p>
        </w:tc>
        <w:tc>
          <w:tcPr>
            <w:tcW w:w="3145" w:type="dxa"/>
            <w:vAlign w:val="center"/>
          </w:tcPr>
          <w:p w:rsidR="00A824E9">
            <w:pPr>
              <w:spacing w:line="360" w:lineRule="exact"/>
              <w:jc w:val="center"/>
              <w:rPr>
                <w:b/>
                <w:szCs w:val="21"/>
              </w:rPr>
            </w:pPr>
            <w:r>
              <w:rPr>
                <w:b/>
                <w:szCs w:val="21"/>
              </w:rPr>
              <w:t>34.01.01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2023年06月15日 下午至2023年06月18日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陕西省西安市国家民用航天产业基地航天南路456号中国普天西安产业园研发楼1楼U10715室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陕西省西安市雁塔区太白南路216号嘉天国际A座5层（10501室至10508室）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