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大连新舶远航设计有限公司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孙倩、高永鹏</w:t>
            </w:r>
            <w:r>
              <w:rPr>
                <w:rFonts w:hint="eastAsia"/>
                <w:sz w:val="21"/>
                <w:szCs w:val="21"/>
              </w:rPr>
              <w:t xml:space="preserve">  </w:t>
            </w:r>
            <w:r w:rsidRPr="007F49B5">
              <w:rPr>
                <w:rFonts w:hint="eastAsia"/>
                <w:sz w:val="21"/>
                <w:szCs w:val="21"/>
              </w:rPr>
              <w:t>高永鹏</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1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