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3175F8" w:rsidP="001C7036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3175F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0230-2018-QEO-2020</w:t>
      </w:r>
      <w:bookmarkEnd w:id="0"/>
      <w:r>
        <w:rPr>
          <w:rFonts w:hint="eastAsia"/>
          <w:b/>
          <w:szCs w:val="21"/>
        </w:rPr>
        <w:t xml:space="preserve">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成都润亿达环境科技有限公司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FA1B9B" w:rsidTr="0010024D">
        <w:trPr>
          <w:trHeight w:val="139"/>
        </w:trPr>
        <w:tc>
          <w:tcPr>
            <w:tcW w:w="4788" w:type="dxa"/>
            <w:gridSpan w:val="3"/>
            <w:vAlign w:val="center"/>
          </w:tcPr>
          <w:p w:rsidR="00E37496" w:rsidRDefault="003175F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3326A9"/>
        </w:tc>
      </w:tr>
      <w:tr w:rsidR="00FA1B9B">
        <w:trPr>
          <w:trHeight w:val="1847"/>
        </w:trPr>
        <w:tc>
          <w:tcPr>
            <w:tcW w:w="4788" w:type="dxa"/>
            <w:gridSpan w:val="3"/>
          </w:tcPr>
          <w:p w:rsidR="00E37496" w:rsidRDefault="003175F8" w:rsidP="001C7036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3175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3175F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3175F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3175F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3175F8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3326A9">
            <w:pPr>
              <w:rPr>
                <w:szCs w:val="21"/>
              </w:rPr>
            </w:pPr>
          </w:p>
          <w:p w:rsidR="00E37496" w:rsidRDefault="003175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3175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3175F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3175F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3175F8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FA1B9B">
        <w:trPr>
          <w:trHeight w:val="1365"/>
        </w:trPr>
        <w:tc>
          <w:tcPr>
            <w:tcW w:w="4788" w:type="dxa"/>
            <w:gridSpan w:val="3"/>
          </w:tcPr>
          <w:p w:rsidR="00E37496" w:rsidRDefault="003175F8" w:rsidP="001C7036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3175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3175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3175F8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3175F8" w:rsidP="001C703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3175F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3175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3175F8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FA1B9B">
        <w:trPr>
          <w:trHeight w:val="4823"/>
        </w:trPr>
        <w:tc>
          <w:tcPr>
            <w:tcW w:w="9831" w:type="dxa"/>
            <w:gridSpan w:val="6"/>
          </w:tcPr>
          <w:p w:rsidR="00E37496" w:rsidRDefault="003175F8" w:rsidP="001C7036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3175F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3175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0024D" w:rsidRPr="0010024D" w:rsidRDefault="0010024D" w:rsidP="0010024D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10024D">
              <w:rPr>
                <w:rFonts w:ascii="宋体" w:hAnsi="宋体" w:hint="eastAsia"/>
                <w:sz w:val="18"/>
                <w:szCs w:val="18"/>
              </w:rPr>
              <w:t>原范围：</w:t>
            </w:r>
            <w:bookmarkStart w:id="3" w:name="审核范围"/>
            <w:r w:rsidRPr="0010024D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0024D" w:rsidRPr="0010024D" w:rsidRDefault="0010024D" w:rsidP="0010024D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10024D">
              <w:rPr>
                <w:rFonts w:ascii="宋体" w:hAnsi="宋体" w:hint="eastAsia"/>
                <w:sz w:val="18"/>
                <w:szCs w:val="18"/>
              </w:rPr>
              <w:t>Q：二次供水增压设备、污水提升及处理设备、管道直饮水系统设备的设计、制造</w:t>
            </w:r>
          </w:p>
          <w:p w:rsidR="0010024D" w:rsidRPr="0010024D" w:rsidRDefault="0010024D" w:rsidP="0010024D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10024D">
              <w:rPr>
                <w:rFonts w:ascii="宋体" w:hAnsi="宋体" w:hint="eastAsia"/>
                <w:sz w:val="18"/>
                <w:szCs w:val="18"/>
              </w:rPr>
              <w:t>E：二次供水增压设备、污水提升及处理设备、管道直饮水系统设备的设计、制造所涉及场所的相关环境管理活动</w:t>
            </w:r>
          </w:p>
          <w:p w:rsidR="00E37496" w:rsidRPr="0010024D" w:rsidRDefault="0010024D" w:rsidP="0010024D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10024D">
              <w:rPr>
                <w:rFonts w:ascii="宋体" w:hAnsi="宋体" w:hint="eastAsia"/>
                <w:sz w:val="18"/>
                <w:szCs w:val="18"/>
              </w:rPr>
              <w:t>O：二次供水增压设备、污水提升及处理设备、管道直饮水系统设备的设计、制造所涉及场所的相关职业健康安全管理活动。</w:t>
            </w:r>
            <w:bookmarkEnd w:id="3"/>
          </w:p>
          <w:p w:rsidR="0010024D" w:rsidRPr="0010024D" w:rsidRDefault="0010024D" w:rsidP="0010024D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10024D">
              <w:rPr>
                <w:rFonts w:ascii="宋体" w:hAnsi="宋体" w:hint="eastAsia"/>
                <w:sz w:val="18"/>
                <w:szCs w:val="18"/>
              </w:rPr>
              <w:t xml:space="preserve">变更后： </w:t>
            </w:r>
          </w:p>
          <w:p w:rsidR="0010024D" w:rsidRPr="0010024D" w:rsidRDefault="0010024D" w:rsidP="0010024D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10024D">
              <w:rPr>
                <w:rFonts w:ascii="宋体" w:hAnsi="宋体" w:hint="eastAsia"/>
                <w:sz w:val="18"/>
                <w:szCs w:val="18"/>
              </w:rPr>
              <w:t>Q：二次供水增压设备、污水提升及处理设备、管道直饮水系统设备、玻璃钢化粪池设备的设计、制造</w:t>
            </w:r>
          </w:p>
          <w:p w:rsidR="0010024D" w:rsidRPr="0010024D" w:rsidRDefault="0010024D" w:rsidP="0010024D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10024D">
              <w:rPr>
                <w:rFonts w:ascii="宋体" w:hAnsi="宋体" w:hint="eastAsia"/>
                <w:sz w:val="18"/>
                <w:szCs w:val="18"/>
              </w:rPr>
              <w:t>E：二次供水增压设备、污水提升及处理设备、管道直饮水系统设备、玻璃钢化粪池设备的设计、制造所涉及场所的相关环境管理活动</w:t>
            </w:r>
          </w:p>
          <w:p w:rsidR="0010024D" w:rsidRPr="0010024D" w:rsidRDefault="0010024D" w:rsidP="0010024D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10024D">
              <w:rPr>
                <w:rFonts w:ascii="宋体" w:hAnsi="宋体" w:hint="eastAsia"/>
                <w:sz w:val="18"/>
                <w:szCs w:val="18"/>
              </w:rPr>
              <w:t>O：二次供水增压设备、污水提升及处理设备、管道直饮水系统设备的设计、玻璃钢化粪池设备制造所涉及场所的相关职业健康安全管理活动。</w:t>
            </w:r>
          </w:p>
          <w:p w:rsidR="00264355" w:rsidRDefault="003175F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3175F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3175F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3175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3175F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3175F8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3175F8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3175F8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FA1B9B">
        <w:trPr>
          <w:trHeight w:val="2640"/>
        </w:trPr>
        <w:tc>
          <w:tcPr>
            <w:tcW w:w="9831" w:type="dxa"/>
            <w:gridSpan w:val="6"/>
          </w:tcPr>
          <w:p w:rsidR="00E37496" w:rsidRDefault="003175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3175F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6B3F2E">
              <w:rPr>
                <w:rFonts w:hint="eastAsia"/>
                <w:szCs w:val="21"/>
              </w:rPr>
              <w:t>QEO</w:t>
            </w:r>
            <w:r w:rsidR="006B3F2E">
              <w:rPr>
                <w:rFonts w:hint="eastAsia"/>
                <w:szCs w:val="21"/>
              </w:rPr>
              <w:t>原</w:t>
            </w:r>
            <w:r w:rsidR="006B3F2E" w:rsidRPr="006B3F2E">
              <w:rPr>
                <w:szCs w:val="21"/>
              </w:rPr>
              <w:t>18.02.06</w:t>
            </w:r>
            <w:r w:rsidR="006B3F2E">
              <w:rPr>
                <w:rFonts w:hint="eastAsia"/>
                <w:szCs w:val="21"/>
              </w:rPr>
              <w:t>增加</w:t>
            </w:r>
            <w:r w:rsidR="006B3F2E">
              <w:rPr>
                <w:rFonts w:hint="eastAsia"/>
                <w:szCs w:val="21"/>
              </w:rPr>
              <w:t xml:space="preserve">18.05.07 </w:t>
            </w:r>
            <w:r w:rsidR="006B3F2E">
              <w:rPr>
                <w:rFonts w:hint="eastAsia"/>
                <w:szCs w:val="21"/>
              </w:rPr>
              <w:t>中风险</w:t>
            </w:r>
          </w:p>
          <w:p w:rsidR="00E37496" w:rsidRDefault="003175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6B3F2E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3175F8">
              <w:rPr>
                <w:rFonts w:hint="eastAsia"/>
                <w:szCs w:val="21"/>
              </w:rPr>
              <w:t>QMS:</w:t>
            </w:r>
            <w:r w:rsidR="003175F8">
              <w:rPr>
                <w:rFonts w:hint="eastAsia"/>
                <w:szCs w:val="21"/>
              </w:rPr>
              <w:t>□是</w:t>
            </w:r>
            <w:r w:rsidR="003175F8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3175F8">
              <w:rPr>
                <w:rFonts w:hint="eastAsia"/>
                <w:szCs w:val="21"/>
              </w:rPr>
              <w:t>EMS:</w:t>
            </w:r>
            <w:r w:rsidR="003175F8">
              <w:rPr>
                <w:rFonts w:hint="eastAsia"/>
                <w:szCs w:val="21"/>
              </w:rPr>
              <w:t>□是</w:t>
            </w:r>
            <w:r w:rsidR="003175F8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3175F8">
              <w:rPr>
                <w:rFonts w:hint="eastAsia"/>
                <w:szCs w:val="21"/>
              </w:rPr>
              <w:t>OHS</w:t>
            </w:r>
            <w:r w:rsidR="003175F8">
              <w:rPr>
                <w:szCs w:val="21"/>
              </w:rPr>
              <w:t>M</w:t>
            </w:r>
            <w:r w:rsidR="003175F8">
              <w:rPr>
                <w:rFonts w:hint="eastAsia"/>
                <w:szCs w:val="21"/>
              </w:rPr>
              <w:t>S:</w:t>
            </w:r>
            <w:r w:rsidR="003175F8">
              <w:rPr>
                <w:rFonts w:hint="eastAsia"/>
                <w:szCs w:val="21"/>
              </w:rPr>
              <w:t>□是</w:t>
            </w:r>
            <w:r w:rsidR="003175F8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3175F8">
              <w:rPr>
                <w:rFonts w:hint="eastAsia"/>
                <w:szCs w:val="21"/>
              </w:rPr>
              <w:t>否，□</w:t>
            </w:r>
            <w:r w:rsidR="003175F8">
              <w:rPr>
                <w:rFonts w:hint="eastAsia"/>
                <w:szCs w:val="21"/>
              </w:rPr>
              <w:t>:</w:t>
            </w:r>
            <w:r w:rsidR="003175F8">
              <w:rPr>
                <w:rFonts w:hint="eastAsia"/>
                <w:szCs w:val="21"/>
              </w:rPr>
              <w:t>□是</w:t>
            </w:r>
            <w:r w:rsidR="003175F8">
              <w:rPr>
                <w:rFonts w:hint="eastAsia"/>
                <w:szCs w:val="21"/>
              </w:rPr>
              <w:t>/</w:t>
            </w:r>
            <w:r w:rsidR="003175F8">
              <w:rPr>
                <w:rFonts w:hint="eastAsia"/>
                <w:szCs w:val="21"/>
              </w:rPr>
              <w:t>□否</w:t>
            </w:r>
          </w:p>
          <w:p w:rsidR="00E37496" w:rsidRDefault="003175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6B3F2E">
              <w:rPr>
                <w:rFonts w:hint="eastAsia"/>
                <w:szCs w:val="21"/>
              </w:rPr>
              <w:t>．涉及人日变化：</w:t>
            </w:r>
            <w:r w:rsidR="006B3F2E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6B3F2E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6B3F2E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3175F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6B3F2E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E37496" w:rsidRDefault="003175F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6B3F2E">
              <w:rPr>
                <w:rFonts w:hint="eastAsia"/>
                <w:szCs w:val="21"/>
                <w:u w:val="single"/>
              </w:rPr>
              <w:t>监督</w:t>
            </w:r>
            <w:r w:rsidR="006B3F2E">
              <w:rPr>
                <w:rFonts w:hint="eastAsia"/>
                <w:szCs w:val="21"/>
                <w:u w:val="single"/>
              </w:rPr>
              <w:t>+</w:t>
            </w:r>
            <w:r w:rsidR="006B3F2E">
              <w:rPr>
                <w:rFonts w:hint="eastAsia"/>
                <w:szCs w:val="21"/>
                <w:u w:val="single"/>
              </w:rPr>
              <w:t>扩项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6B3F2E">
              <w:rPr>
                <w:rFonts w:hint="eastAsia"/>
                <w:szCs w:val="21"/>
                <w:u w:val="single"/>
              </w:rPr>
              <w:t>：</w:t>
            </w:r>
            <w:r w:rsidR="006B3F2E">
              <w:rPr>
                <w:rFonts w:hint="eastAsia"/>
                <w:szCs w:val="21"/>
                <w:u w:val="single"/>
              </w:rPr>
              <w:t>Q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6B3F2E">
              <w:rPr>
                <w:rFonts w:hint="eastAsia"/>
                <w:szCs w:val="21"/>
                <w:u w:val="single"/>
              </w:rPr>
              <w:t>1.5</w:t>
            </w:r>
            <w:r w:rsidR="006B3F2E">
              <w:rPr>
                <w:rFonts w:hint="eastAsia"/>
                <w:szCs w:val="21"/>
                <w:u w:val="single"/>
              </w:rPr>
              <w:t>（增加</w:t>
            </w:r>
            <w:r w:rsidR="006B3F2E">
              <w:rPr>
                <w:rFonts w:hint="eastAsia"/>
                <w:szCs w:val="21"/>
                <w:u w:val="single"/>
              </w:rPr>
              <w:t>0.5</w:t>
            </w:r>
            <w:r w:rsidR="006B3F2E">
              <w:rPr>
                <w:rFonts w:hint="eastAsia"/>
                <w:szCs w:val="21"/>
                <w:u w:val="single"/>
              </w:rPr>
              <w:t>人日）；</w:t>
            </w:r>
            <w:r w:rsidR="006B3F2E">
              <w:rPr>
                <w:rFonts w:hint="eastAsia"/>
                <w:szCs w:val="21"/>
                <w:u w:val="single"/>
              </w:rPr>
              <w:t>E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6B3F2E">
              <w:rPr>
                <w:rFonts w:hint="eastAsia"/>
                <w:szCs w:val="21"/>
                <w:u w:val="single"/>
              </w:rPr>
              <w:t>1.5</w:t>
            </w:r>
            <w:r w:rsidR="006B3F2E">
              <w:rPr>
                <w:rFonts w:hint="eastAsia"/>
                <w:szCs w:val="21"/>
                <w:u w:val="single"/>
              </w:rPr>
              <w:t>（增加</w:t>
            </w:r>
            <w:r w:rsidR="006B3F2E">
              <w:rPr>
                <w:rFonts w:hint="eastAsia"/>
                <w:szCs w:val="21"/>
                <w:u w:val="single"/>
              </w:rPr>
              <w:t>0.5</w:t>
            </w:r>
            <w:r w:rsidR="006B3F2E">
              <w:rPr>
                <w:rFonts w:hint="eastAsia"/>
                <w:szCs w:val="21"/>
                <w:u w:val="single"/>
              </w:rPr>
              <w:t>人日）；</w:t>
            </w:r>
            <w:r w:rsidR="006B3F2E">
              <w:rPr>
                <w:rFonts w:hint="eastAsia"/>
                <w:szCs w:val="21"/>
                <w:u w:val="single"/>
              </w:rPr>
              <w:t>O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6B3F2E">
              <w:rPr>
                <w:rFonts w:hint="eastAsia"/>
                <w:szCs w:val="21"/>
                <w:u w:val="single"/>
              </w:rPr>
              <w:t xml:space="preserve"> 1.5</w:t>
            </w:r>
            <w:r w:rsidR="006B3F2E">
              <w:rPr>
                <w:rFonts w:hint="eastAsia"/>
                <w:szCs w:val="21"/>
                <w:u w:val="single"/>
              </w:rPr>
              <w:t>（增加</w:t>
            </w:r>
            <w:r w:rsidR="006B3F2E">
              <w:rPr>
                <w:rFonts w:hint="eastAsia"/>
                <w:szCs w:val="21"/>
                <w:u w:val="single"/>
              </w:rPr>
              <w:t>0.5</w:t>
            </w:r>
            <w:r w:rsidR="006B3F2E">
              <w:rPr>
                <w:rFonts w:hint="eastAsia"/>
                <w:szCs w:val="21"/>
                <w:u w:val="single"/>
              </w:rPr>
              <w:t>人日）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 w:rsidR="00E37496" w:rsidRDefault="003175F8" w:rsidP="001C70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6B3F2E">
              <w:rPr>
                <w:rFonts w:hint="eastAsia"/>
                <w:b/>
                <w:szCs w:val="21"/>
              </w:rPr>
              <w:t>骆海燕</w:t>
            </w:r>
            <w:r w:rsidR="006B3F2E">
              <w:rPr>
                <w:rFonts w:hint="eastAsia"/>
                <w:b/>
                <w:szCs w:val="21"/>
              </w:rPr>
              <w:t xml:space="preserve">  2020.</w:t>
            </w:r>
            <w:r w:rsidR="001C7036">
              <w:rPr>
                <w:rFonts w:hint="eastAsia"/>
                <w:b/>
                <w:szCs w:val="21"/>
              </w:rPr>
              <w:t>3.16</w:t>
            </w:r>
          </w:p>
        </w:tc>
      </w:tr>
      <w:tr w:rsidR="00FA1B9B">
        <w:trPr>
          <w:trHeight w:val="165"/>
        </w:trPr>
        <w:tc>
          <w:tcPr>
            <w:tcW w:w="9831" w:type="dxa"/>
            <w:gridSpan w:val="6"/>
          </w:tcPr>
          <w:p w:rsidR="00E37496" w:rsidRDefault="003175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FA1B9B" w:rsidTr="0010024D">
        <w:trPr>
          <w:trHeight w:val="557"/>
        </w:trPr>
        <w:tc>
          <w:tcPr>
            <w:tcW w:w="1545" w:type="dxa"/>
          </w:tcPr>
          <w:p w:rsidR="00264355" w:rsidRDefault="003175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6B3F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/2020.</w:t>
            </w:r>
            <w:r w:rsidR="001C7036">
              <w:rPr>
                <w:rFonts w:hint="eastAsia"/>
                <w:b/>
                <w:szCs w:val="21"/>
              </w:rPr>
              <w:t>3.16</w:t>
            </w:r>
          </w:p>
          <w:p w:rsidR="00264355" w:rsidRDefault="003326A9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3175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3326A9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3175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3326A9" w:rsidP="00872626">
            <w:pPr>
              <w:rPr>
                <w:szCs w:val="21"/>
              </w:rPr>
            </w:pPr>
          </w:p>
          <w:p w:rsidR="00264355" w:rsidRPr="00872626" w:rsidRDefault="003326A9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3175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3175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3326A9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6A9" w:rsidRDefault="003326A9" w:rsidP="00FA1B9B">
      <w:r>
        <w:separator/>
      </w:r>
    </w:p>
  </w:endnote>
  <w:endnote w:type="continuationSeparator" w:id="1">
    <w:p w:rsidR="003326A9" w:rsidRDefault="003326A9" w:rsidP="00FA1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6A9" w:rsidRDefault="003326A9" w:rsidP="00FA1B9B">
      <w:r>
        <w:separator/>
      </w:r>
    </w:p>
  </w:footnote>
  <w:footnote w:type="continuationSeparator" w:id="1">
    <w:p w:rsidR="003326A9" w:rsidRDefault="003326A9" w:rsidP="00FA1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3175F8" w:rsidP="00AF7D5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90789E" w:rsidP="00AF7D5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3175F8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00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3175F8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B9B"/>
    <w:rsid w:val="00064A0A"/>
    <w:rsid w:val="000D0906"/>
    <w:rsid w:val="0010024D"/>
    <w:rsid w:val="001C7036"/>
    <w:rsid w:val="003175F8"/>
    <w:rsid w:val="003326A9"/>
    <w:rsid w:val="006B3F2E"/>
    <w:rsid w:val="00764756"/>
    <w:rsid w:val="0090789E"/>
    <w:rsid w:val="00943E5B"/>
    <w:rsid w:val="00AF7D56"/>
    <w:rsid w:val="00FA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1052</Characters>
  <Application>Microsoft Office Word</Application>
  <DocSecurity>0</DocSecurity>
  <Lines>8</Lines>
  <Paragraphs>2</Paragraphs>
  <ScaleCrop>false</ScaleCrop>
  <Company>番茄花园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PC</cp:lastModifiedBy>
  <cp:revision>46</cp:revision>
  <cp:lastPrinted>2016-01-28T05:47:00Z</cp:lastPrinted>
  <dcterms:created xsi:type="dcterms:W3CDTF">2019-04-22T04:30:00Z</dcterms:created>
  <dcterms:modified xsi:type="dcterms:W3CDTF">2020-04-02T07:22:00Z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