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20419-2023-F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重庆安博玻璃制品有限公司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2020-N1FSMS-1222839</w:t>
            </w:r>
          </w:p>
        </w:tc>
        <w:tc>
          <w:tcPr>
            <w:tcW w:w="3145" w:type="dxa"/>
            <w:vAlign w:val="center"/>
          </w:tcPr>
          <w:p w:rsidR="00A824E9">
            <w:pPr>
              <w:spacing w:line="360" w:lineRule="exact"/>
              <w:jc w:val="center"/>
              <w:rPr>
                <w:b/>
                <w:szCs w:val="21"/>
              </w:rPr>
            </w:pPr>
            <w:r>
              <w:rPr>
                <w:b/>
                <w:szCs w:val="21"/>
              </w:rPr>
              <w:t>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2023年05月30日 下午至2023年05月31日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重庆市江津区朱杨镇茨坝村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重庆市江津区朱杨镇茨坝村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