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C0A53" w:rsidRPr="005C0A53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0462-2021-2023</w:t>
      </w:r>
      <w:bookmarkEnd w:id="0"/>
    </w:p>
    <w:tbl>
      <w:tblPr>
        <w:tblStyle w:val="TableGrid"/>
        <w:tblW w:w="11232" w:type="dxa"/>
        <w:jc w:val="center"/>
        <w:tblLayout w:type="fixed"/>
        <w:tblLook w:val="04A0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P="0044252F">
            <w:pPr>
              <w:jc w:val="left"/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南方环境科技（杭州）有限公司</w:t>
            </w:r>
            <w:bookmarkEnd w:id="1"/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P="008D0A78">
            <w:pPr>
              <w:ind w:firstLine="210" w:firstLineChars="10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46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部门一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部门二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部门三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8D0A78">
        <w:tblPrEx>
          <w:tblW w:w="11232" w:type="dxa"/>
          <w:jc w:val="center"/>
          <w:tblLayout w:type="fixed"/>
          <w:tblLook w:val="04A0"/>
        </w:tblPrEx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8D0A78" w:rsidP="0044252F">
            <w:pPr>
              <w:jc w:val="center"/>
              <w:rPr>
                <w:color w:val="0000FF"/>
                <w:sz w:val="18"/>
                <w:szCs w:val="18"/>
              </w:rPr>
            </w:pPr>
            <w:r w:rsidRPr="008D0A78">
              <w:rPr>
                <w:rFonts w:hint="eastAsia"/>
                <w:color w:val="0000FF"/>
                <w:sz w:val="18"/>
                <w:szCs w:val="18"/>
              </w:rPr>
              <w:t>部门四</w:t>
            </w:r>
          </w:p>
        </w:tc>
        <w:tc>
          <w:tcPr>
            <w:tcW w:w="11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4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</w:tcPr>
          <w:p w:rsidR="0044252F" w:rsidRPr="008D0A78" w:rsidP="0044252F">
            <w:pPr>
              <w:jc w:val="center"/>
              <w:rPr>
                <w:sz w:val="18"/>
                <w:szCs w:val="18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2090"/>
          <w:jc w:val="center"/>
        </w:trPr>
        <w:tc>
          <w:tcPr>
            <w:tcW w:w="11232" w:type="dxa"/>
            <w:gridSpan w:val="9"/>
          </w:tcPr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审核综合意見：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>
              <w:rPr>
                <w:rFonts w:ascii="Times New Roman" w:eastAsia="宋体" w:hAnsi="Times New Roman" w:cs="Times New Roman" w:hint="eastAsia"/>
                <w:color w:val="000000" w:themeColor="text1"/>
                <w:szCs w:val="21"/>
              </w:rPr>
              <w:t>抽查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有效文件、溯源原始记录、证书报告，进行评价，说明理由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:rsidR="0044252F" w:rsidP="0044252F">
            <w:pPr>
              <w:rPr>
                <w:rFonts w:ascii="宋体" w:hAnsi="宋体"/>
                <w:szCs w:val="21"/>
              </w:rPr>
            </w:pPr>
          </w:p>
          <w:p w:rsidR="0044252F" w:rsidP="0044252F">
            <w:pPr>
              <w:widowControl/>
              <w:jc w:val="left"/>
              <w:rPr>
                <w:color w:val="0000FF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公司已制定《计量确认管理程序》、《外部供方管理程序》，《测量设备溯源管理程序》，公司</w:t>
            </w:r>
            <w:r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Cs w:val="21"/>
              </w:rPr>
              <w:t>（已未）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建最高计量标准XX项，测量设备由XXX负责溯源。公司测量设备除自检外全部委托XXX、XXX、等机构检定/校准，校准</w:t>
            </w:r>
            <w:r>
              <w:rPr>
                <w:rFonts w:ascii="Calibri" w:eastAsia="宋体" w:hAnsi="Calibri" w:cs="Calibri"/>
                <w:color w:val="0000FF"/>
                <w:kern w:val="0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FF"/>
                <w:kern w:val="0"/>
                <w:szCs w:val="21"/>
              </w:rPr>
              <w:t>检定证书由XXX保存。根据抽查情况，该公司的校准情况符合溯源性要求。</w:t>
            </w:r>
          </w:p>
          <w:p w:rsidR="0044252F" w:rsidP="0044252F">
            <w:pPr>
              <w:rPr>
                <w:rFonts w:ascii="宋体" w:hAnsi="宋体"/>
                <w:color w:val="0000FF"/>
                <w:szCs w:val="21"/>
              </w:rPr>
            </w:pPr>
          </w:p>
          <w:p w:rsidR="0044252F" w:rsidP="0044252F">
            <w:pPr>
              <w:rPr>
                <w:szCs w:val="21"/>
              </w:rPr>
            </w:pP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Tr="0044252F">
        <w:tblPrEx>
          <w:tblW w:w="11232" w:type="dxa"/>
          <w:jc w:val="center"/>
          <w:tblLayout w:type="fixed"/>
          <w:tblLook w:val="04A0"/>
        </w:tblPrEx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P="00CD3442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员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   </w:t>
            </w:r>
            <w:r w:rsidR="00A64030">
              <w:rPr>
                <w:rFonts w:ascii="Times New Roman" w:eastAsia="宋体" w:hAnsi="Times New Roman" w:cs="Times New Roman" w:hint="eastAsia"/>
                <w:szCs w:val="21"/>
              </w:rPr>
              <w:t>部门代表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 w:rsidR="008D0A78"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</w:p>
          <w:p w:rsidR="0044252F" w:rsidP="0044252F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8D0A78" w:rsidP="005C0A53"/>
    <w:p w:rsidR="008F6BDE" w:rsidRPr="0044252F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Sect="00AD4B1E">
      <w:headerReference w:type="default" r:id="rId5"/>
      <w:footerReference w:type="default" r:id="rId6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Footer"/>
    </w:pPr>
  </w:p>
  <w:p w:rsidR="008F6BD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BDE" w:rsidP="005C0A53">
    <w:pPr>
      <w:pStyle w:val="Header"/>
      <w:pBdr>
        <w:bottom w:val="nil"/>
      </w:pBdr>
      <w:tabs>
        <w:tab w:val="left" w:pos="3168"/>
      </w:tabs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028D9">
      <w:tab/>
    </w:r>
  </w:p>
  <w:p w:rsidR="008F6BDE" w:rsidP="007D1B15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309.75pt;margin-top:6pt;position:absolute;width:215.85pt;z-index:251658240" stroked="f">
          <v:textbox>
            <w:txbxContent>
              <w:p w:rsidR="008F6BDE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 w:rsidR="00C81723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3028D9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P="007D1B15">
    <w:pPr>
      <w:pStyle w:val="Header"/>
      <w:pBdr>
        <w:bottom w:val="nil"/>
      </w:pBdr>
      <w:spacing w:line="320" w:lineRule="exact"/>
      <w:ind w:firstLine="945" w:firstLineChars="45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8F6BDE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2050" type="#_x0000_t32" style="height:0;margin-left:-0.45pt;margin-top:3pt;position:absolute;width:526.05pt;z-index:251659264" adj="-1460,-1,-1460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A479BC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rsid w:val="00A479BC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A479BC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A479BC"/>
    <w:pPr>
      <w:ind w:firstLine="420" w:firstLineChars="20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A479B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42</cp:revision>
  <dcterms:created xsi:type="dcterms:W3CDTF">2015-11-02T14:51:00Z</dcterms:created>
  <dcterms:modified xsi:type="dcterms:W3CDTF">2023-05-18T01:18:00Z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