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重庆容安钢材加工有限公司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2023年05月24日 上午至2023年05月24日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