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4-2018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深圳市特发信息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