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0104-2018-2023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深圳市特发信息股份有限公司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2023年05月25日 上午至2023年05月25日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