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Pr>
                <w:rFonts w:hint="eastAsia"/>
                <w:b/>
                <w:sz w:val="22"/>
                <w:szCs w:val="22"/>
                <w:u w:val="single"/>
                <w:lang w:eastAsia="zh-CN"/>
              </w:rPr>
              <w:t>进行远程审核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1366520</wp:posOffset>
                  </wp:positionH>
                  <wp:positionV relativeFrom="paragraph">
                    <wp:posOffset>283210</wp:posOffset>
                  </wp:positionV>
                  <wp:extent cx="610235" cy="462280"/>
                  <wp:effectExtent l="0" t="0" r="14605"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610235" cy="462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2020年03月10日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E7CD7"/>
    <w:rsid w:val="2F8B6E4B"/>
    <w:rsid w:val="3DDB5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2020-03-21T03:02:16Z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