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供销顺农（北京）供应链管理有限公司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10381-2023-QEOFH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