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江西绿若环境发展有限公司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2023-05-14 8:00:00上午至2023-05-14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