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北京圣泰虹旭科技发展有限公司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0037-2021-QEO-2023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北京市通州区潞城镇武兴路201号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北京市丰台区王佐镇大灰厂路下庄1号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18610582683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18610582683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2023年06月12日 下午至2023年06月13日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Q：资质范围内舞美、舞台灯光、音视频的设计、安装及调试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E：资质范围内舞美、舞台灯光、音视频的设计、安装及调试所涉及场所的相关环境管理活动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O：资质范围内舞美、舞台灯光、音视频的设计、安装及调试所涉及场所的相关职业健康安全管理活动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Q：28.07.01;34.05.00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E：28.07.01;34.05.00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O：28.07.01;34.05.00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秦保才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北京圣泰虹旭文化传媒有限公司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Q:28.07.01,34.05.00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E:28.07.01,34.05.00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O:28.07.01,34.05.00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15210507003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