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枣庄康德精细化工有限公司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枣庄康德精细化工有限公司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