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w:t>
      </w:r>
      <w:r w:rsidR="00975731">
        <w:rPr>
          <w:rFonts w:ascii="楷体" w:eastAsia="楷体" w:hAnsi="楷体" w:hint="eastAsia"/>
          <w:bCs/>
          <w:sz w:val="36"/>
          <w:szCs w:val="36"/>
        </w:rPr>
        <w:t>远程</w:t>
      </w:r>
      <w:r w:rsidRPr="00B20E72">
        <w:rPr>
          <w:rFonts w:ascii="楷体" w:eastAsia="楷体" w:hAnsi="楷体" w:hint="eastAsia"/>
          <w:bCs/>
          <w:sz w:val="36"/>
          <w:szCs w:val="36"/>
        </w:rPr>
        <w:t>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0464"/>
        <w:gridCol w:w="1585"/>
      </w:tblGrid>
      <w:tr w:rsidR="004B1EC1" w:rsidRPr="009B4611" w:rsidTr="009B606C">
        <w:trPr>
          <w:trHeight w:val="515"/>
        </w:trPr>
        <w:tc>
          <w:tcPr>
            <w:tcW w:w="1384" w:type="dxa"/>
            <w:vMerge w:val="restart"/>
            <w:vAlign w:val="center"/>
          </w:tcPr>
          <w:p w:rsidR="008973EE" w:rsidRPr="009B4611" w:rsidRDefault="00971600" w:rsidP="009B4611">
            <w:pPr>
              <w:spacing w:before="120" w:line="360" w:lineRule="auto"/>
              <w:jc w:val="center"/>
              <w:rPr>
                <w:rFonts w:ascii="楷体" w:eastAsia="楷体" w:hAnsi="楷体"/>
                <w:sz w:val="24"/>
                <w:szCs w:val="24"/>
              </w:rPr>
            </w:pPr>
            <w:r w:rsidRPr="009B4611">
              <w:rPr>
                <w:rFonts w:ascii="楷体" w:eastAsia="楷体" w:hAnsi="楷体" w:hint="eastAsia"/>
                <w:sz w:val="24"/>
                <w:szCs w:val="24"/>
              </w:rPr>
              <w:t>过程与活动、</w:t>
            </w:r>
          </w:p>
          <w:p w:rsidR="008973EE" w:rsidRPr="009B4611" w:rsidRDefault="00971600" w:rsidP="009B4611">
            <w:pPr>
              <w:spacing w:line="360" w:lineRule="auto"/>
              <w:jc w:val="center"/>
              <w:rPr>
                <w:rFonts w:ascii="楷体" w:eastAsia="楷体" w:hAnsi="楷体"/>
                <w:sz w:val="24"/>
                <w:szCs w:val="24"/>
              </w:rPr>
            </w:pPr>
            <w:r w:rsidRPr="009B4611">
              <w:rPr>
                <w:rFonts w:ascii="楷体" w:eastAsia="楷体" w:hAnsi="楷体" w:hint="eastAsia"/>
                <w:sz w:val="24"/>
                <w:szCs w:val="24"/>
              </w:rPr>
              <w:t>抽样计划</w:t>
            </w:r>
          </w:p>
        </w:tc>
        <w:tc>
          <w:tcPr>
            <w:tcW w:w="1276" w:type="dxa"/>
            <w:vMerge w:val="restart"/>
            <w:vAlign w:val="center"/>
          </w:tcPr>
          <w:p w:rsidR="008973EE" w:rsidRPr="009B4611" w:rsidRDefault="00971600" w:rsidP="003C0FC5">
            <w:pPr>
              <w:rPr>
                <w:rFonts w:ascii="楷体" w:eastAsia="楷体" w:hAnsi="楷体"/>
                <w:sz w:val="24"/>
                <w:szCs w:val="24"/>
              </w:rPr>
            </w:pPr>
            <w:r w:rsidRPr="009B4611">
              <w:rPr>
                <w:rFonts w:ascii="楷体" w:eastAsia="楷体" w:hAnsi="楷体" w:hint="eastAsia"/>
                <w:sz w:val="24"/>
                <w:szCs w:val="24"/>
              </w:rPr>
              <w:t>涉及条款</w:t>
            </w:r>
          </w:p>
        </w:tc>
        <w:tc>
          <w:tcPr>
            <w:tcW w:w="10464" w:type="dxa"/>
            <w:vAlign w:val="center"/>
          </w:tcPr>
          <w:p w:rsidR="008973EE" w:rsidRPr="009B4611" w:rsidRDefault="00971600" w:rsidP="000F3197">
            <w:pPr>
              <w:rPr>
                <w:rFonts w:ascii="楷体" w:eastAsia="楷体" w:hAnsi="楷体"/>
                <w:sz w:val="24"/>
                <w:szCs w:val="24"/>
              </w:rPr>
            </w:pPr>
            <w:r w:rsidRPr="009B4611">
              <w:rPr>
                <w:rFonts w:ascii="楷体" w:eastAsia="楷体" w:hAnsi="楷体" w:hint="eastAsia"/>
                <w:sz w:val="24"/>
                <w:szCs w:val="24"/>
              </w:rPr>
              <w:t>受审核部门：</w:t>
            </w:r>
            <w:r w:rsidR="004D71B9" w:rsidRPr="009B4611">
              <w:rPr>
                <w:rFonts w:ascii="楷体" w:eastAsia="楷体" w:hAnsi="楷体" w:hint="eastAsia"/>
                <w:sz w:val="24"/>
                <w:szCs w:val="24"/>
              </w:rPr>
              <w:t>生产</w:t>
            </w:r>
            <w:r w:rsidR="005E6BC0" w:rsidRPr="009B4611">
              <w:rPr>
                <w:rFonts w:ascii="楷体" w:eastAsia="楷体" w:hAnsi="楷体" w:hint="eastAsia"/>
                <w:sz w:val="24"/>
                <w:szCs w:val="24"/>
              </w:rPr>
              <w:t>部</w:t>
            </w:r>
            <w:r w:rsidR="00C67E47" w:rsidRPr="009B4611">
              <w:rPr>
                <w:rFonts w:ascii="楷体" w:eastAsia="楷体" w:hAnsi="楷体" w:hint="eastAsia"/>
                <w:sz w:val="24"/>
                <w:szCs w:val="24"/>
              </w:rPr>
              <w:t xml:space="preserve">     </w:t>
            </w:r>
            <w:r w:rsidRPr="009B4611">
              <w:rPr>
                <w:rFonts w:ascii="楷体" w:eastAsia="楷体" w:hAnsi="楷体" w:hint="eastAsia"/>
                <w:sz w:val="24"/>
                <w:szCs w:val="24"/>
              </w:rPr>
              <w:t>主管领导</w:t>
            </w:r>
            <w:r w:rsidR="00C67E47" w:rsidRPr="009B4611">
              <w:rPr>
                <w:rFonts w:ascii="楷体" w:eastAsia="楷体" w:hAnsi="楷体" w:hint="eastAsia"/>
                <w:sz w:val="24"/>
                <w:szCs w:val="24"/>
              </w:rPr>
              <w:t>：</w:t>
            </w:r>
            <w:r w:rsidR="00CE38ED">
              <w:rPr>
                <w:rFonts w:ascii="楷体" w:eastAsia="楷体" w:hAnsi="楷体" w:hint="eastAsia"/>
                <w:sz w:val="24"/>
                <w:szCs w:val="24"/>
              </w:rPr>
              <w:t xml:space="preserve">朱教方  </w:t>
            </w:r>
            <w:r w:rsidR="00D562F6" w:rsidRPr="009B4611">
              <w:rPr>
                <w:rFonts w:ascii="楷体" w:eastAsia="楷体" w:hAnsi="楷体" w:hint="eastAsia"/>
                <w:sz w:val="24"/>
                <w:szCs w:val="24"/>
              </w:rPr>
              <w:t xml:space="preserve">  </w:t>
            </w:r>
            <w:r w:rsidR="00072B81" w:rsidRPr="009B4611">
              <w:rPr>
                <w:rFonts w:ascii="楷体" w:eastAsia="楷体" w:hAnsi="楷体" w:hint="eastAsia"/>
                <w:sz w:val="24"/>
                <w:szCs w:val="24"/>
              </w:rPr>
              <w:t xml:space="preserve"> </w:t>
            </w:r>
            <w:r w:rsidR="00D562F6" w:rsidRPr="009B4611">
              <w:rPr>
                <w:rFonts w:ascii="楷体" w:eastAsia="楷体" w:hAnsi="楷体" w:hint="eastAsia"/>
                <w:sz w:val="24"/>
                <w:szCs w:val="24"/>
              </w:rPr>
              <w:t xml:space="preserve">  </w:t>
            </w:r>
            <w:r w:rsidRPr="009B4611">
              <w:rPr>
                <w:rFonts w:ascii="楷体" w:eastAsia="楷体" w:hAnsi="楷体" w:hint="eastAsia"/>
                <w:sz w:val="24"/>
                <w:szCs w:val="24"/>
              </w:rPr>
              <w:t>陪同人员</w:t>
            </w:r>
            <w:r w:rsidR="00D562F6" w:rsidRPr="009B4611">
              <w:rPr>
                <w:rFonts w:ascii="楷体" w:eastAsia="楷体" w:hAnsi="楷体" w:hint="eastAsia"/>
                <w:sz w:val="24"/>
                <w:szCs w:val="24"/>
              </w:rPr>
              <w:t>：</w:t>
            </w:r>
            <w:r w:rsidR="00CE38ED">
              <w:rPr>
                <w:rFonts w:ascii="楷体" w:eastAsia="楷体" w:hAnsi="楷体" w:hint="eastAsia"/>
                <w:sz w:val="24"/>
                <w:szCs w:val="24"/>
              </w:rPr>
              <w:t>刘文超</w:t>
            </w:r>
          </w:p>
        </w:tc>
        <w:tc>
          <w:tcPr>
            <w:tcW w:w="1585" w:type="dxa"/>
            <w:vMerge w:val="restart"/>
            <w:vAlign w:val="center"/>
          </w:tcPr>
          <w:p w:rsidR="008973EE" w:rsidRPr="009B4611" w:rsidRDefault="00971600" w:rsidP="009B4611">
            <w:pPr>
              <w:spacing w:line="360" w:lineRule="auto"/>
              <w:rPr>
                <w:rFonts w:ascii="楷体" w:eastAsia="楷体" w:hAnsi="楷体"/>
                <w:sz w:val="24"/>
                <w:szCs w:val="24"/>
              </w:rPr>
            </w:pPr>
            <w:r w:rsidRPr="009B4611">
              <w:rPr>
                <w:rFonts w:ascii="楷体" w:eastAsia="楷体" w:hAnsi="楷体" w:hint="eastAsia"/>
                <w:sz w:val="24"/>
                <w:szCs w:val="24"/>
              </w:rPr>
              <w:t>判定</w:t>
            </w:r>
          </w:p>
        </w:tc>
      </w:tr>
      <w:tr w:rsidR="004B1EC1" w:rsidRPr="009B4611" w:rsidTr="009B606C">
        <w:trPr>
          <w:trHeight w:val="403"/>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464" w:type="dxa"/>
            <w:vAlign w:val="center"/>
          </w:tcPr>
          <w:p w:rsidR="008973EE" w:rsidRPr="009B4611" w:rsidRDefault="00971600" w:rsidP="00CE38ED">
            <w:pPr>
              <w:spacing w:before="120"/>
              <w:rPr>
                <w:rFonts w:ascii="楷体" w:eastAsia="楷体" w:hAnsi="楷体"/>
                <w:sz w:val="24"/>
                <w:szCs w:val="24"/>
              </w:rPr>
            </w:pPr>
            <w:r w:rsidRPr="009B4611">
              <w:rPr>
                <w:rFonts w:ascii="楷体" w:eastAsia="楷体" w:hAnsi="楷体" w:hint="eastAsia"/>
                <w:sz w:val="24"/>
                <w:szCs w:val="24"/>
              </w:rPr>
              <w:t>审核员：</w:t>
            </w:r>
            <w:r w:rsidR="00D562F6" w:rsidRPr="009B4611">
              <w:rPr>
                <w:rFonts w:ascii="楷体" w:eastAsia="楷体" w:hAnsi="楷体" w:hint="eastAsia"/>
                <w:sz w:val="24"/>
                <w:szCs w:val="24"/>
              </w:rPr>
              <w:t xml:space="preserve">姜海军 </w:t>
            </w:r>
            <w:r w:rsidR="00CE38ED">
              <w:rPr>
                <w:rFonts w:ascii="楷体" w:eastAsia="楷体" w:hAnsi="楷体" w:hint="eastAsia"/>
                <w:sz w:val="24"/>
                <w:szCs w:val="24"/>
              </w:rPr>
              <w:t>强兴</w:t>
            </w:r>
            <w:r w:rsidR="00D562F6" w:rsidRPr="009B4611">
              <w:rPr>
                <w:rFonts w:ascii="楷体" w:eastAsia="楷体" w:hAnsi="楷体" w:hint="eastAsia"/>
                <w:sz w:val="24"/>
                <w:szCs w:val="24"/>
              </w:rPr>
              <w:t xml:space="preserve">       </w:t>
            </w:r>
            <w:r w:rsidR="00C00B01">
              <w:rPr>
                <w:rFonts w:ascii="楷体" w:eastAsia="楷体" w:hAnsi="楷体" w:hint="eastAsia"/>
                <w:sz w:val="24"/>
                <w:szCs w:val="24"/>
              </w:rPr>
              <w:t xml:space="preserve"> </w:t>
            </w:r>
            <w:r w:rsidRPr="009B4611">
              <w:rPr>
                <w:rFonts w:ascii="楷体" w:eastAsia="楷体" w:hAnsi="楷体" w:hint="eastAsia"/>
                <w:sz w:val="24"/>
                <w:szCs w:val="24"/>
              </w:rPr>
              <w:t>审核时间：</w:t>
            </w:r>
            <w:r w:rsidR="00C00B01">
              <w:rPr>
                <w:rFonts w:ascii="楷体" w:eastAsia="楷体" w:hAnsi="楷体" w:hint="eastAsia"/>
                <w:sz w:val="24"/>
                <w:szCs w:val="24"/>
              </w:rPr>
              <w:t>2020</w:t>
            </w:r>
            <w:r w:rsidR="00D562F6" w:rsidRPr="009B4611">
              <w:rPr>
                <w:rFonts w:ascii="楷体" w:eastAsia="楷体" w:hAnsi="楷体" w:hint="eastAsia"/>
                <w:sz w:val="24"/>
                <w:szCs w:val="24"/>
              </w:rPr>
              <w:t>.</w:t>
            </w:r>
            <w:r w:rsidR="00CE38ED">
              <w:rPr>
                <w:rFonts w:ascii="楷体" w:eastAsia="楷体" w:hAnsi="楷体" w:hint="eastAsia"/>
                <w:sz w:val="24"/>
                <w:szCs w:val="24"/>
              </w:rPr>
              <w:t>3</w:t>
            </w:r>
            <w:r w:rsidR="00D562F6" w:rsidRPr="009B4611">
              <w:rPr>
                <w:rFonts w:ascii="楷体" w:eastAsia="楷体" w:hAnsi="楷体" w:hint="eastAsia"/>
                <w:sz w:val="24"/>
                <w:szCs w:val="24"/>
              </w:rPr>
              <w:t>.</w:t>
            </w:r>
            <w:r w:rsidR="00CE38ED">
              <w:rPr>
                <w:rFonts w:ascii="楷体" w:eastAsia="楷体" w:hAnsi="楷体" w:hint="eastAsia"/>
                <w:sz w:val="24"/>
                <w:szCs w:val="24"/>
              </w:rPr>
              <w:t>7</w:t>
            </w:r>
          </w:p>
        </w:tc>
        <w:tc>
          <w:tcPr>
            <w:tcW w:w="1585" w:type="dxa"/>
            <w:vMerge/>
          </w:tcPr>
          <w:p w:rsidR="008973EE" w:rsidRPr="009B4611" w:rsidRDefault="008973EE" w:rsidP="009B4611">
            <w:pPr>
              <w:spacing w:line="360" w:lineRule="auto"/>
              <w:rPr>
                <w:rFonts w:ascii="楷体" w:eastAsia="楷体" w:hAnsi="楷体"/>
                <w:sz w:val="24"/>
                <w:szCs w:val="24"/>
              </w:rPr>
            </w:pPr>
          </w:p>
        </w:tc>
      </w:tr>
      <w:tr w:rsidR="004B1EC1" w:rsidRPr="009B4611" w:rsidTr="009B606C">
        <w:trPr>
          <w:trHeight w:val="516"/>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464" w:type="dxa"/>
            <w:vAlign w:val="center"/>
          </w:tcPr>
          <w:p w:rsidR="008973EE" w:rsidRPr="009B4611" w:rsidRDefault="00971600" w:rsidP="00547E16">
            <w:pPr>
              <w:rPr>
                <w:rFonts w:ascii="楷体" w:eastAsia="楷体" w:hAnsi="楷体"/>
                <w:sz w:val="24"/>
                <w:szCs w:val="24"/>
              </w:rPr>
            </w:pPr>
            <w:r w:rsidRPr="009B4611">
              <w:rPr>
                <w:rFonts w:ascii="楷体" w:eastAsia="楷体" w:hAnsi="楷体" w:hint="eastAsia"/>
                <w:sz w:val="24"/>
                <w:szCs w:val="24"/>
              </w:rPr>
              <w:t>审核条款：</w:t>
            </w:r>
            <w:r w:rsidR="00CE38ED" w:rsidRPr="00581279">
              <w:rPr>
                <w:rFonts w:ascii="宋体" w:hAnsi="宋体" w:cs="Arial" w:hint="eastAsia"/>
                <w:szCs w:val="21"/>
              </w:rPr>
              <w:t>QMS:5.3组织的岗位、职责和权限、6.2质量目标、7.1.3基础设施、7.1.4过程运行环境、8.1运行策划和控制、8.3产品和服务的设计和开发不适用确认、8.5.1生产和服务提供的控制、8.5.2产品标识和可追朔性、8.5.4产品防护、8.5.6生产和服务提供的更改控制</w:t>
            </w:r>
            <w:r w:rsidR="00547E16">
              <w:rPr>
                <w:rFonts w:ascii="宋体" w:hAnsi="宋体" w:cs="Arial" w:hint="eastAsia"/>
                <w:szCs w:val="21"/>
              </w:rPr>
              <w:t>，</w:t>
            </w:r>
          </w:p>
        </w:tc>
        <w:tc>
          <w:tcPr>
            <w:tcW w:w="1585" w:type="dxa"/>
            <w:vMerge/>
          </w:tcPr>
          <w:p w:rsidR="008973EE" w:rsidRPr="009B4611" w:rsidRDefault="008973EE" w:rsidP="009B4611">
            <w:pPr>
              <w:spacing w:line="360" w:lineRule="auto"/>
              <w:rPr>
                <w:rFonts w:ascii="楷体" w:eastAsia="楷体" w:hAnsi="楷体"/>
                <w:sz w:val="24"/>
                <w:szCs w:val="24"/>
              </w:rPr>
            </w:pPr>
          </w:p>
        </w:tc>
      </w:tr>
      <w:tr w:rsidR="00CE38ED" w:rsidRPr="009B4611" w:rsidTr="009B606C">
        <w:trPr>
          <w:trHeight w:val="516"/>
        </w:trPr>
        <w:tc>
          <w:tcPr>
            <w:tcW w:w="1384" w:type="dxa"/>
            <w:vAlign w:val="center"/>
          </w:tcPr>
          <w:p w:rsidR="00CE38ED" w:rsidRPr="009B4611" w:rsidRDefault="00CE38ED" w:rsidP="000D1605">
            <w:pPr>
              <w:spacing w:line="360" w:lineRule="auto"/>
              <w:rPr>
                <w:rFonts w:ascii="楷体" w:eastAsia="楷体" w:hAnsi="楷体"/>
                <w:b/>
                <w:sz w:val="24"/>
                <w:szCs w:val="24"/>
              </w:rPr>
            </w:pPr>
            <w:r w:rsidRPr="009B4611">
              <w:rPr>
                <w:rFonts w:ascii="楷体" w:eastAsia="楷体" w:hAnsi="楷体" w:cs="Arial" w:hint="eastAsia"/>
                <w:sz w:val="24"/>
                <w:szCs w:val="24"/>
              </w:rPr>
              <w:t>组织的岗位、职责和权限</w:t>
            </w:r>
          </w:p>
        </w:tc>
        <w:tc>
          <w:tcPr>
            <w:tcW w:w="1276" w:type="dxa"/>
          </w:tcPr>
          <w:p w:rsidR="00CE38ED" w:rsidRPr="009B4611" w:rsidRDefault="00CE38ED" w:rsidP="00CE38ED">
            <w:pPr>
              <w:spacing w:line="360" w:lineRule="auto"/>
              <w:rPr>
                <w:rFonts w:ascii="楷体" w:eastAsia="楷体" w:hAnsi="楷体" w:cs="Arial"/>
                <w:sz w:val="24"/>
                <w:szCs w:val="24"/>
              </w:rPr>
            </w:pPr>
            <w:r>
              <w:rPr>
                <w:rFonts w:ascii="楷体" w:eastAsia="楷体" w:hAnsi="楷体" w:cs="Arial" w:hint="eastAsia"/>
                <w:sz w:val="24"/>
                <w:szCs w:val="24"/>
              </w:rPr>
              <w:t>Q</w:t>
            </w:r>
            <w:r w:rsidRPr="009B4611">
              <w:rPr>
                <w:rFonts w:ascii="楷体" w:eastAsia="楷体" w:hAnsi="楷体" w:cs="Arial" w:hint="eastAsia"/>
                <w:sz w:val="24"/>
                <w:szCs w:val="24"/>
              </w:rPr>
              <w:t xml:space="preserve"> 5.3</w:t>
            </w:r>
          </w:p>
        </w:tc>
        <w:tc>
          <w:tcPr>
            <w:tcW w:w="10464" w:type="dxa"/>
          </w:tcPr>
          <w:p w:rsidR="00CE38ED" w:rsidRPr="009B4611" w:rsidRDefault="00CE38ED" w:rsidP="000D1605">
            <w:pPr>
              <w:spacing w:line="360" w:lineRule="auto"/>
              <w:ind w:firstLineChars="200" w:firstLine="480"/>
              <w:rPr>
                <w:rFonts w:ascii="楷体" w:eastAsia="楷体" w:hAnsi="楷体"/>
                <w:sz w:val="24"/>
                <w:szCs w:val="24"/>
              </w:rPr>
            </w:pPr>
            <w:r>
              <w:rPr>
                <w:rFonts w:ascii="楷体" w:eastAsia="楷体" w:hAnsi="楷体" w:hint="eastAsia"/>
                <w:sz w:val="24"/>
                <w:szCs w:val="24"/>
              </w:rPr>
              <w:t>生产部</w:t>
            </w:r>
            <w:r w:rsidRPr="009B4611">
              <w:rPr>
                <w:rFonts w:ascii="楷体" w:eastAsia="楷体" w:hAnsi="楷体" w:hint="eastAsia"/>
                <w:sz w:val="24"/>
                <w:szCs w:val="24"/>
              </w:rPr>
              <w:t>主要作用、职责和权限包括:负责基础设施</w:t>
            </w:r>
            <w:r>
              <w:rPr>
                <w:rFonts w:ascii="楷体" w:eastAsia="楷体" w:hAnsi="楷体" w:hint="eastAsia"/>
                <w:sz w:val="24"/>
                <w:szCs w:val="24"/>
              </w:rPr>
              <w:t>管理</w:t>
            </w:r>
            <w:r w:rsidRPr="009B4611">
              <w:rPr>
                <w:rFonts w:ascii="楷体" w:eastAsia="楷体" w:hAnsi="楷体" w:hint="eastAsia"/>
                <w:sz w:val="24"/>
                <w:szCs w:val="24"/>
              </w:rPr>
              <w:t>控制，负责生产和服务提供的控制，包括制定生产计划，科学合理调度，确保生产计划及时按期完成，负责产品标识，并确保在必要时实现可追溯性</w:t>
            </w:r>
            <w:r w:rsidR="00F537E5">
              <w:rPr>
                <w:rFonts w:ascii="楷体" w:eastAsia="楷体" w:hAnsi="楷体" w:hint="eastAsia"/>
                <w:sz w:val="24"/>
                <w:szCs w:val="24"/>
              </w:rPr>
              <w:t>，负责生产进度、</w:t>
            </w:r>
            <w:r w:rsidRPr="009B4611">
              <w:rPr>
                <w:rFonts w:ascii="楷体" w:eastAsia="楷体" w:hAnsi="楷体" w:hint="eastAsia"/>
                <w:sz w:val="24"/>
                <w:szCs w:val="24"/>
              </w:rPr>
              <w:t>安全生产管理。</w:t>
            </w:r>
          </w:p>
          <w:p w:rsidR="00CE38ED" w:rsidRPr="009B4611" w:rsidRDefault="00CE38ED" w:rsidP="000D1605">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生产</w:t>
            </w:r>
            <w:proofErr w:type="gramStart"/>
            <w:r w:rsidRPr="009B4611">
              <w:rPr>
                <w:rFonts w:ascii="楷体" w:eastAsia="楷体" w:hAnsi="楷体" w:hint="eastAsia"/>
                <w:sz w:val="24"/>
                <w:szCs w:val="24"/>
              </w:rPr>
              <w:t>部上述</w:t>
            </w:r>
            <w:proofErr w:type="gramEnd"/>
            <w:r w:rsidRPr="009B4611">
              <w:rPr>
                <w:rFonts w:ascii="楷体" w:eastAsia="楷体" w:hAnsi="楷体" w:hint="eastAsia"/>
                <w:sz w:val="24"/>
                <w:szCs w:val="24"/>
              </w:rPr>
              <w:t>作用和职责、权限基本得到有效沟通和实施。</w:t>
            </w:r>
          </w:p>
        </w:tc>
        <w:tc>
          <w:tcPr>
            <w:tcW w:w="1585" w:type="dxa"/>
          </w:tcPr>
          <w:p w:rsidR="00CE38ED" w:rsidRPr="009B4611" w:rsidRDefault="00CE38ED" w:rsidP="009B4611">
            <w:pPr>
              <w:spacing w:line="360" w:lineRule="auto"/>
              <w:rPr>
                <w:rFonts w:ascii="楷体" w:eastAsia="楷体" w:hAnsi="楷体"/>
                <w:sz w:val="24"/>
                <w:szCs w:val="24"/>
              </w:rPr>
            </w:pPr>
          </w:p>
        </w:tc>
      </w:tr>
      <w:tr w:rsidR="00CE38ED" w:rsidRPr="009B4611" w:rsidTr="009B606C">
        <w:trPr>
          <w:trHeight w:val="516"/>
        </w:trPr>
        <w:tc>
          <w:tcPr>
            <w:tcW w:w="1384" w:type="dxa"/>
            <w:vAlign w:val="center"/>
          </w:tcPr>
          <w:p w:rsidR="00CE38ED" w:rsidRPr="009B4611" w:rsidRDefault="00CE38ED" w:rsidP="000D1605">
            <w:pPr>
              <w:spacing w:line="360" w:lineRule="auto"/>
              <w:rPr>
                <w:rFonts w:ascii="楷体" w:eastAsia="楷体" w:hAnsi="楷体" w:cs="Arial"/>
                <w:sz w:val="24"/>
                <w:szCs w:val="24"/>
              </w:rPr>
            </w:pPr>
            <w:r w:rsidRPr="009B4611">
              <w:rPr>
                <w:rFonts w:ascii="楷体" w:eastAsia="楷体" w:hAnsi="楷体" w:cs="Arial" w:hint="eastAsia"/>
                <w:sz w:val="24"/>
                <w:szCs w:val="24"/>
              </w:rPr>
              <w:t xml:space="preserve">目标 </w:t>
            </w:r>
          </w:p>
        </w:tc>
        <w:tc>
          <w:tcPr>
            <w:tcW w:w="1276" w:type="dxa"/>
            <w:vAlign w:val="center"/>
          </w:tcPr>
          <w:p w:rsidR="00CE38ED" w:rsidRPr="009B4611" w:rsidRDefault="00F537E5" w:rsidP="000D1605">
            <w:pPr>
              <w:spacing w:line="360" w:lineRule="auto"/>
              <w:rPr>
                <w:rFonts w:ascii="楷体" w:eastAsia="楷体" w:hAnsi="楷体" w:cs="Arial"/>
                <w:sz w:val="24"/>
                <w:szCs w:val="24"/>
              </w:rPr>
            </w:pPr>
            <w:r>
              <w:rPr>
                <w:rFonts w:ascii="楷体" w:eastAsia="楷体" w:hAnsi="楷体" w:cs="Arial" w:hint="eastAsia"/>
                <w:sz w:val="24"/>
                <w:szCs w:val="24"/>
              </w:rPr>
              <w:t>Q</w:t>
            </w:r>
            <w:r w:rsidR="00CE38ED" w:rsidRPr="009B4611">
              <w:rPr>
                <w:rFonts w:ascii="楷体" w:eastAsia="楷体" w:hAnsi="楷体" w:cs="Arial" w:hint="eastAsia"/>
                <w:sz w:val="24"/>
                <w:szCs w:val="24"/>
              </w:rPr>
              <w:t>:6.2</w:t>
            </w:r>
          </w:p>
        </w:tc>
        <w:tc>
          <w:tcPr>
            <w:tcW w:w="10464" w:type="dxa"/>
            <w:vAlign w:val="center"/>
          </w:tcPr>
          <w:p w:rsidR="00CE38ED" w:rsidRPr="00E440D7" w:rsidRDefault="00CE38ED" w:rsidP="000D1605">
            <w:pPr>
              <w:spacing w:line="360" w:lineRule="auto"/>
              <w:rPr>
                <w:rFonts w:ascii="楷体" w:eastAsia="楷体" w:hAnsi="楷体"/>
                <w:sz w:val="24"/>
                <w:szCs w:val="24"/>
              </w:rPr>
            </w:pPr>
            <w:r w:rsidRPr="009B4611">
              <w:rPr>
                <w:rFonts w:ascii="楷体" w:eastAsia="楷体" w:hAnsi="楷体" w:cs="Arial" w:hint="eastAsia"/>
                <w:sz w:val="24"/>
                <w:szCs w:val="24"/>
              </w:rPr>
              <w:t>部</w:t>
            </w:r>
            <w:r w:rsidRPr="00E440D7">
              <w:rPr>
                <w:rFonts w:ascii="楷体" w:eastAsia="楷体" w:hAnsi="楷体" w:hint="eastAsia"/>
                <w:sz w:val="24"/>
                <w:szCs w:val="24"/>
              </w:rPr>
              <w:t xml:space="preserve">门目标：                 </w:t>
            </w:r>
          </w:p>
          <w:tbl>
            <w:tblPr>
              <w:tblStyle w:val="a9"/>
              <w:tblW w:w="9045" w:type="dxa"/>
              <w:tblLayout w:type="fixed"/>
              <w:tblLook w:val="04A0" w:firstRow="1" w:lastRow="0" w:firstColumn="1" w:lastColumn="0" w:noHBand="0" w:noVBand="1"/>
            </w:tblPr>
            <w:tblGrid>
              <w:gridCol w:w="766"/>
              <w:gridCol w:w="4224"/>
              <w:gridCol w:w="2126"/>
              <w:gridCol w:w="1929"/>
            </w:tblGrid>
            <w:tr w:rsidR="00CE38ED" w:rsidRPr="00E569E0" w:rsidTr="000D1605">
              <w:tc>
                <w:tcPr>
                  <w:tcW w:w="766" w:type="dxa"/>
                </w:tcPr>
                <w:p w:rsidR="00CE38ED" w:rsidRPr="00E569E0" w:rsidRDefault="00CE38ED" w:rsidP="000D1605">
                  <w:pPr>
                    <w:spacing w:line="220" w:lineRule="atLeast"/>
                    <w:jc w:val="center"/>
                    <w:rPr>
                      <w:rFonts w:ascii="楷体" w:eastAsia="楷体" w:hAnsi="楷体"/>
                      <w:sz w:val="24"/>
                      <w:szCs w:val="24"/>
                    </w:rPr>
                  </w:pPr>
                  <w:r w:rsidRPr="00E569E0">
                    <w:rPr>
                      <w:rFonts w:ascii="楷体" w:eastAsia="楷体" w:hAnsi="楷体"/>
                      <w:sz w:val="24"/>
                      <w:szCs w:val="24"/>
                    </w:rPr>
                    <w:t>部门</w:t>
                  </w:r>
                </w:p>
              </w:tc>
              <w:tc>
                <w:tcPr>
                  <w:tcW w:w="4224" w:type="dxa"/>
                </w:tcPr>
                <w:p w:rsidR="00CE38ED" w:rsidRPr="00E569E0" w:rsidRDefault="00CE38ED" w:rsidP="000D1605">
                  <w:pPr>
                    <w:spacing w:line="220" w:lineRule="atLeast"/>
                    <w:jc w:val="center"/>
                    <w:rPr>
                      <w:rFonts w:ascii="楷体" w:eastAsia="楷体" w:hAnsi="楷体"/>
                      <w:sz w:val="24"/>
                      <w:szCs w:val="24"/>
                    </w:rPr>
                  </w:pPr>
                  <w:r w:rsidRPr="00E569E0">
                    <w:rPr>
                      <w:rFonts w:ascii="楷体" w:eastAsia="楷体" w:hAnsi="楷体"/>
                      <w:sz w:val="24"/>
                      <w:szCs w:val="24"/>
                    </w:rPr>
                    <w:t>目标</w:t>
                  </w:r>
                </w:p>
              </w:tc>
              <w:tc>
                <w:tcPr>
                  <w:tcW w:w="2126" w:type="dxa"/>
                </w:tcPr>
                <w:p w:rsidR="00CE38ED" w:rsidRPr="00E569E0" w:rsidRDefault="00CE38ED" w:rsidP="000D1605">
                  <w:pPr>
                    <w:spacing w:line="220" w:lineRule="atLeast"/>
                    <w:jc w:val="center"/>
                    <w:rPr>
                      <w:rFonts w:ascii="楷体" w:eastAsia="楷体" w:hAnsi="楷体"/>
                      <w:sz w:val="24"/>
                      <w:szCs w:val="24"/>
                    </w:rPr>
                  </w:pPr>
                  <w:r w:rsidRPr="00E569E0">
                    <w:rPr>
                      <w:rFonts w:ascii="楷体" w:eastAsia="楷体" w:hAnsi="楷体"/>
                      <w:sz w:val="24"/>
                      <w:szCs w:val="24"/>
                    </w:rPr>
                    <w:t>考核结果</w:t>
                  </w:r>
                </w:p>
              </w:tc>
              <w:tc>
                <w:tcPr>
                  <w:tcW w:w="1929" w:type="dxa"/>
                </w:tcPr>
                <w:p w:rsidR="00CE38ED" w:rsidRPr="00E569E0" w:rsidRDefault="00CE38ED" w:rsidP="000D1605">
                  <w:pPr>
                    <w:spacing w:line="220" w:lineRule="atLeast"/>
                    <w:jc w:val="center"/>
                    <w:rPr>
                      <w:rFonts w:ascii="楷体" w:eastAsia="楷体" w:hAnsi="楷体"/>
                      <w:sz w:val="24"/>
                      <w:szCs w:val="24"/>
                    </w:rPr>
                  </w:pPr>
                  <w:r w:rsidRPr="00E569E0">
                    <w:rPr>
                      <w:rFonts w:ascii="楷体" w:eastAsia="楷体" w:hAnsi="楷体"/>
                      <w:sz w:val="24"/>
                      <w:szCs w:val="24"/>
                    </w:rPr>
                    <w:t>完成情况</w:t>
                  </w:r>
                </w:p>
              </w:tc>
            </w:tr>
            <w:tr w:rsidR="00CE38ED" w:rsidRPr="00E569E0" w:rsidTr="000D1605">
              <w:trPr>
                <w:trHeight w:val="90"/>
              </w:trPr>
              <w:tc>
                <w:tcPr>
                  <w:tcW w:w="766" w:type="dxa"/>
                  <w:vMerge w:val="restart"/>
                </w:tcPr>
                <w:p w:rsidR="00CE38ED" w:rsidRPr="00E569E0" w:rsidRDefault="00CE38ED" w:rsidP="000D1605">
                  <w:pPr>
                    <w:spacing w:line="220" w:lineRule="atLeast"/>
                    <w:jc w:val="center"/>
                    <w:rPr>
                      <w:rFonts w:ascii="楷体" w:eastAsia="楷体" w:hAnsi="楷体"/>
                      <w:sz w:val="24"/>
                      <w:szCs w:val="24"/>
                    </w:rPr>
                  </w:pPr>
                  <w:r w:rsidRPr="00E569E0">
                    <w:rPr>
                      <w:rFonts w:ascii="楷体" w:eastAsia="楷体" w:hAnsi="楷体" w:hint="eastAsia"/>
                      <w:sz w:val="24"/>
                      <w:szCs w:val="24"/>
                    </w:rPr>
                    <w:t>生产</w:t>
                  </w:r>
                  <w:r w:rsidRPr="00E569E0">
                    <w:rPr>
                      <w:rFonts w:ascii="楷体" w:eastAsia="楷体" w:hAnsi="楷体"/>
                      <w:sz w:val="24"/>
                      <w:szCs w:val="24"/>
                    </w:rPr>
                    <w:t>部</w:t>
                  </w:r>
                </w:p>
                <w:p w:rsidR="00CE38ED" w:rsidRPr="00E569E0" w:rsidRDefault="00CE38ED" w:rsidP="000D1605">
                  <w:pPr>
                    <w:spacing w:line="220" w:lineRule="atLeast"/>
                    <w:jc w:val="center"/>
                    <w:rPr>
                      <w:rFonts w:ascii="楷体" w:eastAsia="楷体" w:hAnsi="楷体"/>
                      <w:sz w:val="24"/>
                      <w:szCs w:val="24"/>
                    </w:rPr>
                  </w:pPr>
                </w:p>
              </w:tc>
              <w:tc>
                <w:tcPr>
                  <w:tcW w:w="4224" w:type="dxa"/>
                  <w:vAlign w:val="center"/>
                </w:tcPr>
                <w:p w:rsidR="00CE38ED" w:rsidRPr="00CA2932" w:rsidRDefault="00CE38ED" w:rsidP="000D1605">
                  <w:pPr>
                    <w:spacing w:line="0" w:lineRule="atLeast"/>
                    <w:rPr>
                      <w:rFonts w:ascii="楷体" w:eastAsia="楷体" w:hAnsi="楷体"/>
                      <w:sz w:val="24"/>
                      <w:szCs w:val="24"/>
                    </w:rPr>
                  </w:pPr>
                  <w:r w:rsidRPr="00CA2932">
                    <w:rPr>
                      <w:rFonts w:ascii="楷体" w:eastAsia="楷体" w:hAnsi="楷体" w:hint="eastAsia"/>
                      <w:sz w:val="24"/>
                      <w:szCs w:val="24"/>
                    </w:rPr>
                    <w:t>生产任务完成率100%</w:t>
                  </w:r>
                </w:p>
              </w:tc>
              <w:tc>
                <w:tcPr>
                  <w:tcW w:w="2126" w:type="dxa"/>
                  <w:vAlign w:val="center"/>
                </w:tcPr>
                <w:p w:rsidR="00CE38ED" w:rsidRPr="00CA2932" w:rsidRDefault="00CE38ED" w:rsidP="000D1605">
                  <w:pPr>
                    <w:spacing w:line="0" w:lineRule="atLeast"/>
                    <w:jc w:val="center"/>
                    <w:rPr>
                      <w:rFonts w:ascii="楷体" w:eastAsia="楷体" w:hAnsi="楷体"/>
                      <w:sz w:val="24"/>
                      <w:szCs w:val="24"/>
                    </w:rPr>
                  </w:pPr>
                  <w:r w:rsidRPr="00CA2932">
                    <w:rPr>
                      <w:rFonts w:ascii="楷体" w:eastAsia="楷体" w:hAnsi="楷体" w:hint="eastAsia"/>
                      <w:sz w:val="24"/>
                      <w:szCs w:val="24"/>
                    </w:rPr>
                    <w:t>100%</w:t>
                  </w:r>
                </w:p>
              </w:tc>
              <w:tc>
                <w:tcPr>
                  <w:tcW w:w="1929" w:type="dxa"/>
                </w:tcPr>
                <w:p w:rsidR="00CE38ED" w:rsidRPr="00E569E0" w:rsidRDefault="00CE38ED" w:rsidP="000D1605">
                  <w:pPr>
                    <w:jc w:val="center"/>
                    <w:rPr>
                      <w:rFonts w:ascii="楷体" w:eastAsia="楷体" w:hAnsi="楷体"/>
                      <w:sz w:val="24"/>
                      <w:szCs w:val="24"/>
                    </w:rPr>
                  </w:pPr>
                  <w:r w:rsidRPr="00E569E0">
                    <w:rPr>
                      <w:rFonts w:ascii="楷体" w:eastAsia="楷体" w:hAnsi="楷体"/>
                      <w:sz w:val="24"/>
                      <w:szCs w:val="24"/>
                    </w:rPr>
                    <w:t>已经完成</w:t>
                  </w:r>
                </w:p>
              </w:tc>
            </w:tr>
            <w:tr w:rsidR="00CE38ED" w:rsidRPr="00E569E0" w:rsidTr="000D1605">
              <w:trPr>
                <w:trHeight w:val="423"/>
              </w:trPr>
              <w:tc>
                <w:tcPr>
                  <w:tcW w:w="766" w:type="dxa"/>
                  <w:vMerge/>
                </w:tcPr>
                <w:p w:rsidR="00CE38ED" w:rsidRPr="00E569E0" w:rsidRDefault="00CE38ED" w:rsidP="000D1605">
                  <w:pPr>
                    <w:spacing w:line="220" w:lineRule="atLeast"/>
                    <w:jc w:val="center"/>
                    <w:rPr>
                      <w:rFonts w:ascii="楷体" w:eastAsia="楷体" w:hAnsi="楷体"/>
                      <w:sz w:val="24"/>
                      <w:szCs w:val="24"/>
                    </w:rPr>
                  </w:pPr>
                </w:p>
              </w:tc>
              <w:tc>
                <w:tcPr>
                  <w:tcW w:w="4224" w:type="dxa"/>
                  <w:vAlign w:val="center"/>
                </w:tcPr>
                <w:p w:rsidR="00CE38ED" w:rsidRPr="00CA2932" w:rsidRDefault="00CE38ED" w:rsidP="00831C9A">
                  <w:pPr>
                    <w:spacing w:line="0" w:lineRule="atLeast"/>
                    <w:rPr>
                      <w:rFonts w:ascii="楷体" w:eastAsia="楷体" w:hAnsi="楷体"/>
                      <w:sz w:val="24"/>
                      <w:szCs w:val="24"/>
                    </w:rPr>
                  </w:pPr>
                  <w:r w:rsidRPr="00CA2932">
                    <w:rPr>
                      <w:rFonts w:ascii="楷体" w:eastAsia="楷体" w:hAnsi="楷体" w:hint="eastAsia"/>
                      <w:sz w:val="24"/>
                      <w:szCs w:val="24"/>
                    </w:rPr>
                    <w:t>成品一次检验合格率≥9</w:t>
                  </w:r>
                  <w:r w:rsidR="00831C9A">
                    <w:rPr>
                      <w:rFonts w:ascii="楷体" w:eastAsia="楷体" w:hAnsi="楷体" w:hint="eastAsia"/>
                      <w:sz w:val="24"/>
                      <w:szCs w:val="24"/>
                    </w:rPr>
                    <w:t>6</w:t>
                  </w:r>
                  <w:r w:rsidRPr="00CA2932">
                    <w:rPr>
                      <w:rFonts w:ascii="楷体" w:eastAsia="楷体" w:hAnsi="楷体" w:hint="eastAsia"/>
                      <w:sz w:val="24"/>
                      <w:szCs w:val="24"/>
                    </w:rPr>
                    <w:t>%</w:t>
                  </w:r>
                </w:p>
              </w:tc>
              <w:tc>
                <w:tcPr>
                  <w:tcW w:w="2126" w:type="dxa"/>
                  <w:vAlign w:val="center"/>
                </w:tcPr>
                <w:p w:rsidR="00CE38ED" w:rsidRPr="00CA2932" w:rsidRDefault="00831C9A" w:rsidP="000D1605">
                  <w:pPr>
                    <w:spacing w:line="0" w:lineRule="atLeast"/>
                    <w:jc w:val="center"/>
                    <w:rPr>
                      <w:rFonts w:ascii="楷体" w:eastAsia="楷体" w:hAnsi="楷体"/>
                      <w:sz w:val="24"/>
                      <w:szCs w:val="24"/>
                    </w:rPr>
                  </w:pPr>
                  <w:r>
                    <w:rPr>
                      <w:rFonts w:ascii="楷体" w:eastAsia="楷体" w:hAnsi="楷体" w:hint="eastAsia"/>
                      <w:sz w:val="24"/>
                      <w:szCs w:val="24"/>
                    </w:rPr>
                    <w:t>100</w:t>
                  </w:r>
                  <w:r w:rsidR="00CE38ED" w:rsidRPr="00CA2932">
                    <w:rPr>
                      <w:rFonts w:ascii="楷体" w:eastAsia="楷体" w:hAnsi="楷体" w:hint="eastAsia"/>
                      <w:sz w:val="24"/>
                      <w:szCs w:val="24"/>
                    </w:rPr>
                    <w:t>%</w:t>
                  </w:r>
                </w:p>
              </w:tc>
              <w:tc>
                <w:tcPr>
                  <w:tcW w:w="1929" w:type="dxa"/>
                </w:tcPr>
                <w:p w:rsidR="00CE38ED" w:rsidRPr="00E569E0" w:rsidRDefault="00CE38ED" w:rsidP="000D1605">
                  <w:pPr>
                    <w:jc w:val="center"/>
                    <w:rPr>
                      <w:rFonts w:ascii="楷体" w:eastAsia="楷体" w:hAnsi="楷体"/>
                      <w:sz w:val="24"/>
                      <w:szCs w:val="24"/>
                    </w:rPr>
                  </w:pPr>
                  <w:r w:rsidRPr="00E569E0">
                    <w:rPr>
                      <w:rFonts w:ascii="楷体" w:eastAsia="楷体" w:hAnsi="楷体"/>
                      <w:sz w:val="24"/>
                      <w:szCs w:val="24"/>
                    </w:rPr>
                    <w:t>已经完成</w:t>
                  </w:r>
                </w:p>
              </w:tc>
            </w:tr>
          </w:tbl>
          <w:p w:rsidR="00CE38ED" w:rsidRDefault="00CE38ED" w:rsidP="000D1605">
            <w:pPr>
              <w:spacing w:line="360" w:lineRule="auto"/>
              <w:rPr>
                <w:rFonts w:ascii="楷体" w:eastAsia="楷体" w:hAnsi="楷体"/>
                <w:sz w:val="24"/>
                <w:szCs w:val="24"/>
              </w:rPr>
            </w:pPr>
            <w:r w:rsidRPr="00E440D7">
              <w:rPr>
                <w:rFonts w:ascii="楷体" w:eastAsia="楷体" w:hAnsi="楷体" w:hint="eastAsia"/>
                <w:sz w:val="24"/>
                <w:szCs w:val="24"/>
              </w:rPr>
              <w:t>考核情况：2019.</w:t>
            </w:r>
            <w:r>
              <w:rPr>
                <w:rFonts w:ascii="楷体" w:eastAsia="楷体" w:hAnsi="楷体" w:hint="eastAsia"/>
                <w:sz w:val="24"/>
                <w:szCs w:val="24"/>
              </w:rPr>
              <w:t>1</w:t>
            </w:r>
            <w:r w:rsidR="00831C9A">
              <w:rPr>
                <w:rFonts w:ascii="楷体" w:eastAsia="楷体" w:hAnsi="楷体" w:hint="eastAsia"/>
                <w:sz w:val="24"/>
                <w:szCs w:val="24"/>
              </w:rPr>
              <w:t>2</w:t>
            </w:r>
            <w:r w:rsidRPr="00BA7FC5">
              <w:rPr>
                <w:rFonts w:ascii="楷体" w:eastAsia="楷体" w:hAnsi="楷体" w:hint="eastAsia"/>
                <w:sz w:val="24"/>
                <w:szCs w:val="24"/>
              </w:rPr>
              <w:t>.</w:t>
            </w:r>
            <w:r w:rsidR="00831C9A">
              <w:rPr>
                <w:rFonts w:ascii="楷体" w:eastAsia="楷体" w:hAnsi="楷体" w:hint="eastAsia"/>
                <w:sz w:val="24"/>
                <w:szCs w:val="24"/>
              </w:rPr>
              <w:t>30</w:t>
            </w:r>
            <w:r w:rsidRPr="00BA7FC5">
              <w:rPr>
                <w:rFonts w:ascii="楷体" w:eastAsia="楷体" w:hAnsi="楷体" w:hint="eastAsia"/>
                <w:sz w:val="24"/>
                <w:szCs w:val="24"/>
              </w:rPr>
              <w:t>日考核</w:t>
            </w:r>
            <w:r>
              <w:rPr>
                <w:rFonts w:ascii="楷体" w:eastAsia="楷体" w:hAnsi="楷体" w:hint="eastAsia"/>
                <w:sz w:val="24"/>
                <w:szCs w:val="24"/>
              </w:rPr>
              <w:t>已完成</w:t>
            </w:r>
            <w:r w:rsidRPr="00BA7FC5">
              <w:rPr>
                <w:rFonts w:ascii="楷体" w:eastAsia="楷体" w:hAnsi="楷体" w:hint="eastAsia"/>
                <w:sz w:val="24"/>
                <w:szCs w:val="24"/>
              </w:rPr>
              <w:t>。</w:t>
            </w:r>
          </w:p>
          <w:p w:rsidR="00CE38ED" w:rsidRPr="009B4611" w:rsidRDefault="00CE38ED" w:rsidP="000D1605">
            <w:pPr>
              <w:spacing w:line="360" w:lineRule="auto"/>
              <w:rPr>
                <w:rFonts w:ascii="楷体" w:eastAsia="楷体" w:hAnsi="楷体" w:cs="Arial"/>
                <w:sz w:val="24"/>
                <w:szCs w:val="24"/>
              </w:rPr>
            </w:pPr>
          </w:p>
        </w:tc>
        <w:tc>
          <w:tcPr>
            <w:tcW w:w="1585" w:type="dxa"/>
          </w:tcPr>
          <w:p w:rsidR="00CE38ED" w:rsidRPr="009B4611" w:rsidRDefault="00CE38ED" w:rsidP="009B4611">
            <w:pPr>
              <w:spacing w:line="360" w:lineRule="auto"/>
              <w:rPr>
                <w:rFonts w:ascii="楷体" w:eastAsia="楷体" w:hAnsi="楷体"/>
                <w:sz w:val="24"/>
                <w:szCs w:val="24"/>
              </w:rPr>
            </w:pPr>
          </w:p>
        </w:tc>
      </w:tr>
      <w:tr w:rsidR="00CE38ED" w:rsidRPr="009B4611" w:rsidTr="00945294">
        <w:trPr>
          <w:trHeight w:val="1255"/>
        </w:trPr>
        <w:tc>
          <w:tcPr>
            <w:tcW w:w="1384" w:type="dxa"/>
            <w:vAlign w:val="center"/>
          </w:tcPr>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hint="eastAsia"/>
                <w:sz w:val="24"/>
                <w:szCs w:val="24"/>
              </w:rPr>
              <w:t>基础设施</w:t>
            </w:r>
          </w:p>
        </w:tc>
        <w:tc>
          <w:tcPr>
            <w:tcW w:w="1276" w:type="dxa"/>
            <w:vAlign w:val="center"/>
          </w:tcPr>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sz w:val="24"/>
                <w:szCs w:val="24"/>
              </w:rPr>
              <w:t>Q7.1.3</w:t>
            </w:r>
          </w:p>
        </w:tc>
        <w:tc>
          <w:tcPr>
            <w:tcW w:w="10464" w:type="dxa"/>
          </w:tcPr>
          <w:p w:rsidR="00CE38ED" w:rsidRPr="002C341D" w:rsidRDefault="00CE38ED" w:rsidP="000D1605">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生产部负责人介绍了设备的使用、维护、保养等要求，符合要求。</w:t>
            </w:r>
          </w:p>
          <w:p w:rsidR="00CE38ED" w:rsidRPr="002C341D" w:rsidRDefault="00CE38ED" w:rsidP="00B74398">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公司主要设备是</w:t>
            </w:r>
            <w:r w:rsidR="00B74398" w:rsidRPr="00B74398">
              <w:rPr>
                <w:rFonts w:ascii="楷体" w:eastAsia="楷体" w:hAnsi="楷体" w:cs="Arial" w:hint="eastAsia"/>
                <w:sz w:val="24"/>
                <w:szCs w:val="24"/>
              </w:rPr>
              <w:t>裁断机</w:t>
            </w:r>
            <w:r w:rsidR="00B74398">
              <w:rPr>
                <w:rFonts w:ascii="楷体" w:eastAsia="楷体" w:hAnsi="楷体" w:cs="Arial" w:hint="eastAsia"/>
                <w:sz w:val="24"/>
                <w:szCs w:val="24"/>
              </w:rPr>
              <w:t>、</w:t>
            </w:r>
            <w:r w:rsidR="00B74398" w:rsidRPr="00B74398">
              <w:rPr>
                <w:rFonts w:ascii="楷体" w:eastAsia="楷体" w:hAnsi="楷体" w:cs="Arial" w:hint="eastAsia"/>
                <w:sz w:val="24"/>
                <w:szCs w:val="24"/>
              </w:rPr>
              <w:t>平板钢球研磨机</w:t>
            </w:r>
            <w:r w:rsidR="00B74398">
              <w:rPr>
                <w:rFonts w:ascii="楷体" w:eastAsia="楷体" w:hAnsi="楷体" w:cs="Arial" w:hint="eastAsia"/>
                <w:sz w:val="24"/>
                <w:szCs w:val="24"/>
              </w:rPr>
              <w:t>、</w:t>
            </w:r>
            <w:r w:rsidR="00B74398" w:rsidRPr="00B74398">
              <w:rPr>
                <w:rFonts w:ascii="楷体" w:eastAsia="楷体" w:hAnsi="楷体" w:cs="Arial" w:hint="eastAsia"/>
                <w:sz w:val="24"/>
                <w:szCs w:val="24"/>
              </w:rPr>
              <w:t>立式钢球</w:t>
            </w:r>
            <w:proofErr w:type="gramStart"/>
            <w:r w:rsidR="00B74398" w:rsidRPr="00B74398">
              <w:rPr>
                <w:rFonts w:ascii="楷体" w:eastAsia="楷体" w:hAnsi="楷体" w:cs="Arial" w:hint="eastAsia"/>
                <w:sz w:val="24"/>
                <w:szCs w:val="24"/>
              </w:rPr>
              <w:t>研</w:t>
            </w:r>
            <w:proofErr w:type="gramEnd"/>
            <w:r w:rsidR="00B74398" w:rsidRPr="00B74398">
              <w:rPr>
                <w:rFonts w:ascii="楷体" w:eastAsia="楷体" w:hAnsi="楷体" w:cs="Arial" w:hint="eastAsia"/>
                <w:sz w:val="24"/>
                <w:szCs w:val="24"/>
              </w:rPr>
              <w:t>球机</w:t>
            </w:r>
            <w:r w:rsidR="00B74398">
              <w:rPr>
                <w:rFonts w:ascii="楷体" w:eastAsia="楷体" w:hAnsi="楷体" w:cs="Arial" w:hint="eastAsia"/>
                <w:sz w:val="24"/>
                <w:szCs w:val="24"/>
              </w:rPr>
              <w:t>、</w:t>
            </w:r>
            <w:r w:rsidR="00B74398" w:rsidRPr="00B74398">
              <w:rPr>
                <w:rFonts w:ascii="楷体" w:eastAsia="楷体" w:hAnsi="楷体" w:cs="Arial" w:hint="eastAsia"/>
                <w:sz w:val="24"/>
                <w:szCs w:val="24"/>
              </w:rPr>
              <w:t>立式磨球机</w:t>
            </w:r>
            <w:r w:rsidR="00B74398">
              <w:rPr>
                <w:rFonts w:ascii="楷体" w:eastAsia="楷体" w:hAnsi="楷体" w:cs="Arial" w:hint="eastAsia"/>
                <w:sz w:val="24"/>
                <w:szCs w:val="24"/>
              </w:rPr>
              <w:t>、</w:t>
            </w:r>
            <w:r w:rsidR="00B74398" w:rsidRPr="00B74398">
              <w:rPr>
                <w:rFonts w:ascii="楷体" w:eastAsia="楷体" w:hAnsi="楷体" w:cs="Arial" w:hint="eastAsia"/>
                <w:sz w:val="24"/>
                <w:szCs w:val="24"/>
              </w:rPr>
              <w:t>滚筒抛光机</w:t>
            </w:r>
            <w:r w:rsidR="00B74398">
              <w:rPr>
                <w:rFonts w:ascii="楷体" w:eastAsia="楷体" w:hAnsi="楷体" w:cs="Arial" w:hint="eastAsia"/>
                <w:sz w:val="24"/>
                <w:szCs w:val="24"/>
              </w:rPr>
              <w:t>、</w:t>
            </w:r>
            <w:r w:rsidR="00B74398" w:rsidRPr="00B74398">
              <w:rPr>
                <w:rFonts w:ascii="楷体" w:eastAsia="楷体" w:hAnsi="楷体" w:cs="Arial" w:hint="eastAsia"/>
                <w:sz w:val="24"/>
                <w:szCs w:val="24"/>
              </w:rPr>
              <w:t>滚杠选别机</w:t>
            </w:r>
            <w:r w:rsidRPr="002C341D">
              <w:rPr>
                <w:rFonts w:ascii="楷体" w:eastAsia="楷体" w:hAnsi="楷体" w:cs="Arial" w:hint="eastAsia"/>
                <w:sz w:val="24"/>
                <w:szCs w:val="24"/>
              </w:rPr>
              <w:t>、</w:t>
            </w:r>
            <w:r w:rsidR="00833693">
              <w:rPr>
                <w:rFonts w:ascii="楷体" w:eastAsia="楷体" w:hAnsi="楷体" w:cs="Arial" w:hint="eastAsia"/>
                <w:sz w:val="24"/>
                <w:szCs w:val="24"/>
              </w:rPr>
              <w:t>2.8T起重机、</w:t>
            </w:r>
            <w:r w:rsidRPr="002C341D">
              <w:rPr>
                <w:rFonts w:ascii="楷体" w:eastAsia="楷体" w:hAnsi="楷体" w:cs="Arial" w:hint="eastAsia"/>
                <w:sz w:val="24"/>
                <w:szCs w:val="24"/>
              </w:rPr>
              <w:t>传真机、打印机、电脑等，</w:t>
            </w:r>
            <w:proofErr w:type="gramStart"/>
            <w:r w:rsidRPr="002C341D">
              <w:rPr>
                <w:rFonts w:ascii="楷体" w:eastAsia="楷体" w:hAnsi="楷体" w:cs="Arial" w:hint="eastAsia"/>
                <w:sz w:val="24"/>
                <w:szCs w:val="24"/>
              </w:rPr>
              <w:t>查公司</w:t>
            </w:r>
            <w:proofErr w:type="gramEnd"/>
            <w:r w:rsidRPr="002C341D">
              <w:rPr>
                <w:rFonts w:ascii="楷体" w:eastAsia="楷体" w:hAnsi="楷体" w:cs="Arial" w:hint="eastAsia"/>
                <w:sz w:val="24"/>
                <w:szCs w:val="24"/>
              </w:rPr>
              <w:t>的监视和测量设备主要有</w:t>
            </w:r>
            <w:r w:rsidR="00B74398">
              <w:rPr>
                <w:rFonts w:ascii="楷体" w:eastAsia="楷体" w:hAnsi="楷体" w:cs="Arial" w:hint="eastAsia"/>
                <w:sz w:val="24"/>
                <w:szCs w:val="24"/>
              </w:rPr>
              <w:t>千分尺、电子</w:t>
            </w:r>
            <w:r w:rsidR="00B74398">
              <w:rPr>
                <w:rFonts w:ascii="楷体" w:eastAsia="楷体" w:hAnsi="楷体" w:cs="Arial" w:hint="eastAsia"/>
                <w:sz w:val="24"/>
                <w:szCs w:val="24"/>
              </w:rPr>
              <w:lastRenderedPageBreak/>
              <w:t>秤</w:t>
            </w:r>
            <w:r w:rsidRPr="002C341D">
              <w:rPr>
                <w:rFonts w:ascii="楷体" w:eastAsia="楷体" w:hAnsi="楷体" w:cs="Arial" w:hint="eastAsia"/>
                <w:sz w:val="24"/>
                <w:szCs w:val="24"/>
              </w:rPr>
              <w:t>等，以上设备基本可以满足目前生产的需要。</w:t>
            </w:r>
          </w:p>
          <w:p w:rsidR="00CE38ED" w:rsidRPr="002C341D" w:rsidRDefault="00CE38ED" w:rsidP="000D1605">
            <w:pPr>
              <w:spacing w:line="360" w:lineRule="auto"/>
              <w:ind w:firstLineChars="200" w:firstLine="480"/>
              <w:rPr>
                <w:rFonts w:ascii="楷体" w:eastAsia="楷体" w:hAnsi="楷体"/>
                <w:sz w:val="24"/>
                <w:szCs w:val="24"/>
              </w:rPr>
            </w:pPr>
            <w:r w:rsidRPr="002C341D">
              <w:rPr>
                <w:rFonts w:ascii="楷体" w:eastAsia="楷体" w:hAnsi="楷体" w:hint="eastAsia"/>
                <w:sz w:val="24"/>
                <w:szCs w:val="24"/>
              </w:rPr>
              <w:t>查:设施及设备的提供及维护，</w:t>
            </w:r>
          </w:p>
          <w:p w:rsidR="00CE38ED" w:rsidRPr="002C341D" w:rsidRDefault="00CE38ED" w:rsidP="000D1605">
            <w:pPr>
              <w:spacing w:line="360" w:lineRule="auto"/>
              <w:ind w:firstLineChars="200" w:firstLine="480"/>
              <w:rPr>
                <w:rFonts w:ascii="楷体" w:eastAsia="楷体" w:hAnsi="楷体" w:cs="Arial"/>
                <w:sz w:val="24"/>
                <w:szCs w:val="24"/>
              </w:rPr>
            </w:pPr>
            <w:r w:rsidRPr="002C341D">
              <w:rPr>
                <w:rFonts w:ascii="楷体" w:eastAsia="楷体" w:hAnsi="楷体" w:hint="eastAsia"/>
                <w:sz w:val="24"/>
                <w:szCs w:val="24"/>
              </w:rPr>
              <w:t>生产部负责人介绍，根据设备</w:t>
            </w:r>
            <w:r w:rsidRPr="002C341D">
              <w:rPr>
                <w:rFonts w:ascii="楷体" w:eastAsia="楷体" w:hAnsi="楷体" w:cs="Arial" w:hint="eastAsia"/>
                <w:sz w:val="24"/>
                <w:szCs w:val="24"/>
              </w:rPr>
              <w:t>管理的各自不同要求，每月对生产设备进行维护保养。</w:t>
            </w:r>
          </w:p>
          <w:p w:rsidR="00CE38ED" w:rsidRPr="002C341D" w:rsidRDefault="00CE38ED" w:rsidP="000D1605">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提供了《基础设施维护保养计划》，将</w:t>
            </w:r>
            <w:r w:rsidR="00CF60CE" w:rsidRPr="00B74398">
              <w:rPr>
                <w:rFonts w:ascii="楷体" w:eastAsia="楷体" w:hAnsi="楷体" w:cs="Arial" w:hint="eastAsia"/>
                <w:sz w:val="24"/>
                <w:szCs w:val="24"/>
              </w:rPr>
              <w:t>裁断机</w:t>
            </w:r>
            <w:r w:rsidR="00CF60CE">
              <w:rPr>
                <w:rFonts w:ascii="楷体" w:eastAsia="楷体" w:hAnsi="楷体" w:cs="Arial" w:hint="eastAsia"/>
                <w:sz w:val="24"/>
                <w:szCs w:val="24"/>
              </w:rPr>
              <w:t>、</w:t>
            </w:r>
            <w:r w:rsidR="00CF60CE" w:rsidRPr="00B74398">
              <w:rPr>
                <w:rFonts w:ascii="楷体" w:eastAsia="楷体" w:hAnsi="楷体" w:cs="Arial" w:hint="eastAsia"/>
                <w:sz w:val="24"/>
                <w:szCs w:val="24"/>
              </w:rPr>
              <w:t>平板钢球研磨机</w:t>
            </w:r>
            <w:r w:rsidR="00CF60CE">
              <w:rPr>
                <w:rFonts w:ascii="楷体" w:eastAsia="楷体" w:hAnsi="楷体" w:cs="Arial" w:hint="eastAsia"/>
                <w:sz w:val="24"/>
                <w:szCs w:val="24"/>
              </w:rPr>
              <w:t>、</w:t>
            </w:r>
            <w:r w:rsidR="00CF60CE" w:rsidRPr="00B74398">
              <w:rPr>
                <w:rFonts w:ascii="楷体" w:eastAsia="楷体" w:hAnsi="楷体" w:cs="Arial" w:hint="eastAsia"/>
                <w:sz w:val="24"/>
                <w:szCs w:val="24"/>
              </w:rPr>
              <w:t>立式钢球</w:t>
            </w:r>
            <w:proofErr w:type="gramStart"/>
            <w:r w:rsidR="00CF60CE" w:rsidRPr="00B74398">
              <w:rPr>
                <w:rFonts w:ascii="楷体" w:eastAsia="楷体" w:hAnsi="楷体" w:cs="Arial" w:hint="eastAsia"/>
                <w:sz w:val="24"/>
                <w:szCs w:val="24"/>
              </w:rPr>
              <w:t>研</w:t>
            </w:r>
            <w:proofErr w:type="gramEnd"/>
            <w:r w:rsidR="00CF60CE" w:rsidRPr="00B74398">
              <w:rPr>
                <w:rFonts w:ascii="楷体" w:eastAsia="楷体" w:hAnsi="楷体" w:cs="Arial" w:hint="eastAsia"/>
                <w:sz w:val="24"/>
                <w:szCs w:val="24"/>
              </w:rPr>
              <w:t>球机</w:t>
            </w:r>
            <w:r w:rsidR="00CF60CE">
              <w:rPr>
                <w:rFonts w:ascii="楷体" w:eastAsia="楷体" w:hAnsi="楷体" w:cs="Arial" w:hint="eastAsia"/>
                <w:sz w:val="24"/>
                <w:szCs w:val="24"/>
              </w:rPr>
              <w:t>、</w:t>
            </w:r>
            <w:r w:rsidR="00CF60CE" w:rsidRPr="00B74398">
              <w:rPr>
                <w:rFonts w:ascii="楷体" w:eastAsia="楷体" w:hAnsi="楷体" w:cs="Arial" w:hint="eastAsia"/>
                <w:sz w:val="24"/>
                <w:szCs w:val="24"/>
              </w:rPr>
              <w:t>立式磨球机</w:t>
            </w:r>
            <w:r w:rsidR="00CF60CE">
              <w:rPr>
                <w:rFonts w:ascii="楷体" w:eastAsia="楷体" w:hAnsi="楷体" w:cs="Arial" w:hint="eastAsia"/>
                <w:sz w:val="24"/>
                <w:szCs w:val="24"/>
              </w:rPr>
              <w:t>、</w:t>
            </w:r>
            <w:r w:rsidR="00CF60CE" w:rsidRPr="00B74398">
              <w:rPr>
                <w:rFonts w:ascii="楷体" w:eastAsia="楷体" w:hAnsi="楷体" w:cs="Arial" w:hint="eastAsia"/>
                <w:sz w:val="24"/>
                <w:szCs w:val="24"/>
              </w:rPr>
              <w:t>滚筒抛光机</w:t>
            </w:r>
            <w:r w:rsidR="00CF60CE">
              <w:rPr>
                <w:rFonts w:ascii="楷体" w:eastAsia="楷体" w:hAnsi="楷体" w:cs="Arial" w:hint="eastAsia"/>
                <w:sz w:val="24"/>
                <w:szCs w:val="24"/>
              </w:rPr>
              <w:t>、</w:t>
            </w:r>
            <w:r w:rsidR="00CF60CE" w:rsidRPr="00B74398">
              <w:rPr>
                <w:rFonts w:ascii="楷体" w:eastAsia="楷体" w:hAnsi="楷体" w:cs="Arial" w:hint="eastAsia"/>
                <w:sz w:val="24"/>
                <w:szCs w:val="24"/>
              </w:rPr>
              <w:t>滚杠</w:t>
            </w:r>
            <w:proofErr w:type="gramStart"/>
            <w:r w:rsidR="00CF60CE" w:rsidRPr="00B74398">
              <w:rPr>
                <w:rFonts w:ascii="楷体" w:eastAsia="楷体" w:hAnsi="楷体" w:cs="Arial" w:hint="eastAsia"/>
                <w:sz w:val="24"/>
                <w:szCs w:val="24"/>
              </w:rPr>
              <w:t>选别机</w:t>
            </w:r>
            <w:r w:rsidRPr="002C341D">
              <w:rPr>
                <w:rFonts w:ascii="楷体" w:eastAsia="楷体" w:hAnsi="楷体" w:cs="Arial" w:hint="eastAsia"/>
                <w:sz w:val="24"/>
                <w:szCs w:val="24"/>
              </w:rPr>
              <w:t>等</w:t>
            </w:r>
            <w:proofErr w:type="gramEnd"/>
            <w:r w:rsidRPr="002C341D">
              <w:rPr>
                <w:rFonts w:ascii="楷体" w:eastAsia="楷体" w:hAnsi="楷体" w:cs="Arial" w:hint="eastAsia"/>
                <w:sz w:val="24"/>
                <w:szCs w:val="24"/>
              </w:rPr>
              <w:t>设备均列入了计划中，规定了保养项目、保养频率、负责人等。计划编审批签字齐全，编制：</w:t>
            </w:r>
            <w:r w:rsidR="00CF60CE" w:rsidRPr="00CF60CE">
              <w:rPr>
                <w:rFonts w:ascii="楷体" w:eastAsia="楷体" w:hAnsi="楷体" w:cs="Arial" w:hint="eastAsia"/>
                <w:sz w:val="24"/>
                <w:szCs w:val="24"/>
              </w:rPr>
              <w:t>朱教方</w:t>
            </w:r>
            <w:r w:rsidRPr="002C341D">
              <w:rPr>
                <w:rFonts w:ascii="楷体" w:eastAsia="楷体" w:hAnsi="楷体" w:cs="Arial" w:hint="eastAsia"/>
                <w:sz w:val="24"/>
                <w:szCs w:val="24"/>
              </w:rPr>
              <w:t>，批准：</w:t>
            </w:r>
            <w:r w:rsidR="00CF60CE">
              <w:rPr>
                <w:rFonts w:ascii="楷体" w:eastAsia="楷体" w:hAnsi="楷体" w:cs="Arial" w:hint="eastAsia"/>
                <w:sz w:val="24"/>
                <w:szCs w:val="24"/>
              </w:rPr>
              <w:t>刘文超</w:t>
            </w:r>
            <w:r w:rsidRPr="002C341D">
              <w:rPr>
                <w:rFonts w:ascii="楷体" w:eastAsia="楷体" w:hAnsi="楷体" w:cs="Arial" w:hint="eastAsia"/>
                <w:sz w:val="24"/>
                <w:szCs w:val="24"/>
              </w:rPr>
              <w:t>，日期：201</w:t>
            </w:r>
            <w:r>
              <w:rPr>
                <w:rFonts w:ascii="楷体" w:eastAsia="楷体" w:hAnsi="楷体" w:cs="Arial" w:hint="eastAsia"/>
                <w:sz w:val="24"/>
                <w:szCs w:val="24"/>
              </w:rPr>
              <w:t>9</w:t>
            </w:r>
            <w:r w:rsidRPr="002C341D">
              <w:rPr>
                <w:rFonts w:ascii="楷体" w:eastAsia="楷体" w:hAnsi="楷体" w:cs="Arial" w:hint="eastAsia"/>
                <w:sz w:val="24"/>
                <w:szCs w:val="24"/>
              </w:rPr>
              <w:t>年</w:t>
            </w:r>
            <w:r w:rsidR="00CF60CE">
              <w:rPr>
                <w:rFonts w:ascii="楷体" w:eastAsia="楷体" w:hAnsi="楷体" w:cs="Arial" w:hint="eastAsia"/>
                <w:sz w:val="24"/>
                <w:szCs w:val="24"/>
              </w:rPr>
              <w:t>9</w:t>
            </w:r>
            <w:r w:rsidRPr="002C341D">
              <w:rPr>
                <w:rFonts w:ascii="楷体" w:eastAsia="楷体" w:hAnsi="楷体" w:cs="Arial" w:hint="eastAsia"/>
                <w:sz w:val="24"/>
                <w:szCs w:val="24"/>
              </w:rPr>
              <w:t>月</w:t>
            </w:r>
            <w:r>
              <w:rPr>
                <w:rFonts w:ascii="楷体" w:eastAsia="楷体" w:hAnsi="楷体" w:cs="Arial" w:hint="eastAsia"/>
                <w:sz w:val="24"/>
                <w:szCs w:val="24"/>
              </w:rPr>
              <w:t>1</w:t>
            </w:r>
            <w:r w:rsidR="00CF60CE">
              <w:rPr>
                <w:rFonts w:ascii="楷体" w:eastAsia="楷体" w:hAnsi="楷体" w:cs="Arial" w:hint="eastAsia"/>
                <w:sz w:val="24"/>
                <w:szCs w:val="24"/>
              </w:rPr>
              <w:t>0</w:t>
            </w:r>
            <w:r w:rsidRPr="002C341D">
              <w:rPr>
                <w:rFonts w:ascii="楷体" w:eastAsia="楷体" w:hAnsi="楷体" w:cs="Arial" w:hint="eastAsia"/>
                <w:sz w:val="24"/>
                <w:szCs w:val="24"/>
              </w:rPr>
              <w:t>日。</w:t>
            </w:r>
          </w:p>
          <w:p w:rsidR="00CE38ED" w:rsidRPr="002C341D" w:rsidRDefault="00CE38ED" w:rsidP="000D1605">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抽查201</w:t>
            </w:r>
            <w:r>
              <w:rPr>
                <w:rFonts w:ascii="楷体" w:eastAsia="楷体" w:hAnsi="楷体" w:cs="Arial" w:hint="eastAsia"/>
                <w:sz w:val="24"/>
                <w:szCs w:val="24"/>
              </w:rPr>
              <w:t>9</w:t>
            </w:r>
            <w:r w:rsidRPr="002C341D">
              <w:rPr>
                <w:rFonts w:ascii="楷体" w:eastAsia="楷体" w:hAnsi="楷体" w:cs="Arial" w:hint="eastAsia"/>
                <w:sz w:val="24"/>
                <w:szCs w:val="24"/>
              </w:rPr>
              <w:t>.</w:t>
            </w:r>
            <w:r w:rsidR="00757F29">
              <w:rPr>
                <w:rFonts w:ascii="楷体" w:eastAsia="楷体" w:hAnsi="楷体" w:cs="Arial" w:hint="eastAsia"/>
                <w:sz w:val="24"/>
                <w:szCs w:val="24"/>
              </w:rPr>
              <w:t>11</w:t>
            </w:r>
            <w:r w:rsidRPr="002C341D">
              <w:rPr>
                <w:rFonts w:ascii="楷体" w:eastAsia="楷体" w:hAnsi="楷体" w:cs="Arial" w:hint="eastAsia"/>
                <w:sz w:val="24"/>
                <w:szCs w:val="24"/>
              </w:rPr>
              <w:t>.</w:t>
            </w:r>
            <w:r>
              <w:rPr>
                <w:rFonts w:ascii="楷体" w:eastAsia="楷体" w:hAnsi="楷体" w:cs="Arial" w:hint="eastAsia"/>
                <w:sz w:val="24"/>
                <w:szCs w:val="24"/>
              </w:rPr>
              <w:t>2</w:t>
            </w:r>
            <w:r w:rsidR="00757F29">
              <w:rPr>
                <w:rFonts w:ascii="楷体" w:eastAsia="楷体" w:hAnsi="楷体" w:cs="Arial" w:hint="eastAsia"/>
                <w:sz w:val="24"/>
                <w:szCs w:val="24"/>
              </w:rPr>
              <w:t>1</w:t>
            </w:r>
            <w:r w:rsidRPr="002C341D">
              <w:rPr>
                <w:rFonts w:ascii="楷体" w:eastAsia="楷体" w:hAnsi="楷体" w:cs="Arial" w:hint="eastAsia"/>
                <w:sz w:val="24"/>
                <w:szCs w:val="24"/>
              </w:rPr>
              <w:t>日</w:t>
            </w:r>
            <w:r w:rsidR="00757F29" w:rsidRPr="007F5845">
              <w:rPr>
                <w:rFonts w:ascii="楷体" w:eastAsia="楷体" w:hAnsi="楷体" w:cs="Arial" w:hint="eastAsia"/>
                <w:sz w:val="24"/>
                <w:szCs w:val="24"/>
              </w:rPr>
              <w:t>研磨机</w:t>
            </w:r>
            <w:r w:rsidRPr="002C341D">
              <w:rPr>
                <w:rFonts w:ascii="楷体" w:eastAsia="楷体" w:hAnsi="楷体" w:cs="Arial" w:hint="eastAsia"/>
                <w:sz w:val="24"/>
                <w:szCs w:val="24"/>
              </w:rPr>
              <w:t>的《设备维修记录表》，</w:t>
            </w:r>
            <w:r w:rsidR="00757F29">
              <w:rPr>
                <w:rFonts w:ascii="楷体" w:eastAsia="楷体" w:hAnsi="楷体" w:cs="Arial" w:hint="eastAsia"/>
                <w:sz w:val="24"/>
                <w:szCs w:val="24"/>
              </w:rPr>
              <w:t>故障：开关失灵，</w:t>
            </w:r>
            <w:r w:rsidRPr="002C341D">
              <w:rPr>
                <w:rFonts w:ascii="楷体" w:eastAsia="楷体" w:hAnsi="楷体" w:cs="Arial" w:hint="eastAsia"/>
                <w:sz w:val="24"/>
                <w:szCs w:val="24"/>
              </w:rPr>
              <w:t>检查</w:t>
            </w:r>
            <w:r w:rsidR="00757F29">
              <w:rPr>
                <w:rFonts w:ascii="楷体" w:eastAsia="楷体" w:hAnsi="楷体" w:cs="Arial" w:hint="eastAsia"/>
                <w:sz w:val="24"/>
                <w:szCs w:val="24"/>
              </w:rPr>
              <w:t>发现</w:t>
            </w:r>
            <w:r w:rsidR="00757F29" w:rsidRPr="007F5845">
              <w:rPr>
                <w:rFonts w:ascii="楷体" w:eastAsia="楷体" w:hAnsi="楷体" w:cs="Arial" w:hint="eastAsia"/>
                <w:sz w:val="24"/>
                <w:szCs w:val="24"/>
              </w:rPr>
              <w:t>内部铁屑堆积造成线路故障</w:t>
            </w:r>
            <w:r w:rsidR="007F5845" w:rsidRPr="007F5845">
              <w:rPr>
                <w:rFonts w:ascii="楷体" w:eastAsia="楷体" w:hAnsi="楷体" w:cs="Arial" w:hint="eastAsia"/>
                <w:sz w:val="24"/>
                <w:szCs w:val="24"/>
              </w:rPr>
              <w:t>，处理：</w:t>
            </w:r>
            <w:r w:rsidR="007F5845" w:rsidRPr="007F5845">
              <w:rPr>
                <w:rFonts w:ascii="楷体" w:eastAsia="楷体" w:hAnsi="楷体" w:cs="Arial" w:hint="eastAsia"/>
                <w:sz w:val="24"/>
                <w:szCs w:val="24"/>
              </w:rPr>
              <w:t>清理内部铁屑、打润滑油</w:t>
            </w:r>
            <w:r w:rsidRPr="002C341D">
              <w:rPr>
                <w:rFonts w:ascii="楷体" w:eastAsia="楷体" w:hAnsi="楷体" w:cs="Arial" w:hint="eastAsia"/>
                <w:sz w:val="24"/>
                <w:szCs w:val="24"/>
              </w:rPr>
              <w:t>等，效果验证：运转正常，保养人：</w:t>
            </w:r>
            <w:r w:rsidR="007F5845" w:rsidRPr="007F5845">
              <w:rPr>
                <w:rFonts w:ascii="楷体" w:eastAsia="楷体" w:hAnsi="楷体" w:cs="Arial" w:hint="eastAsia"/>
                <w:sz w:val="24"/>
                <w:szCs w:val="24"/>
              </w:rPr>
              <w:t>李存山</w:t>
            </w:r>
            <w:r w:rsidRPr="002C341D">
              <w:rPr>
                <w:rFonts w:ascii="楷体" w:eastAsia="楷体" w:hAnsi="楷体" w:cs="Arial" w:hint="eastAsia"/>
                <w:sz w:val="24"/>
                <w:szCs w:val="24"/>
              </w:rPr>
              <w:t>。</w:t>
            </w:r>
          </w:p>
          <w:p w:rsidR="00CE38ED" w:rsidRPr="002C341D" w:rsidRDefault="00CE38ED" w:rsidP="000D1605">
            <w:pPr>
              <w:spacing w:line="360" w:lineRule="auto"/>
              <w:ind w:firstLineChars="200" w:firstLine="480"/>
              <w:rPr>
                <w:rFonts w:ascii="楷体" w:eastAsia="楷体" w:hAnsi="楷体" w:cs="Arial"/>
                <w:sz w:val="24"/>
                <w:szCs w:val="24"/>
              </w:rPr>
            </w:pPr>
            <w:proofErr w:type="gramStart"/>
            <w:r w:rsidRPr="002C341D">
              <w:rPr>
                <w:rFonts w:ascii="楷体" w:eastAsia="楷体" w:hAnsi="楷体" w:cs="Arial" w:hint="eastAsia"/>
                <w:sz w:val="24"/>
                <w:szCs w:val="24"/>
              </w:rPr>
              <w:t>查公司</w:t>
            </w:r>
            <w:proofErr w:type="gramEnd"/>
            <w:r w:rsidRPr="002C341D">
              <w:rPr>
                <w:rFonts w:ascii="楷体" w:eastAsia="楷体" w:hAnsi="楷体" w:cs="Arial" w:hint="eastAsia"/>
                <w:sz w:val="24"/>
                <w:szCs w:val="24"/>
              </w:rPr>
              <w:t>无特种设备。</w:t>
            </w:r>
          </w:p>
          <w:p w:rsidR="00CE38ED" w:rsidRPr="002C341D" w:rsidRDefault="00CE38ED" w:rsidP="000D1605">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公司配置了厂房和办公室，配置了电脑、</w:t>
            </w:r>
            <w:proofErr w:type="spellStart"/>
            <w:r w:rsidRPr="002C341D">
              <w:rPr>
                <w:rFonts w:ascii="楷体" w:eastAsia="楷体" w:hAnsi="楷体" w:cs="Arial" w:hint="eastAsia"/>
                <w:sz w:val="24"/>
                <w:szCs w:val="24"/>
              </w:rPr>
              <w:t>wifi</w:t>
            </w:r>
            <w:proofErr w:type="spellEnd"/>
            <w:r w:rsidRPr="002C341D">
              <w:rPr>
                <w:rFonts w:ascii="楷体" w:eastAsia="楷体" w:hAnsi="楷体" w:cs="Arial" w:hint="eastAsia"/>
                <w:sz w:val="24"/>
                <w:szCs w:val="24"/>
              </w:rPr>
              <w:t>、打印机、传真机、电话、车辆等办公设施。</w:t>
            </w:r>
          </w:p>
          <w:p w:rsidR="00CE38ED" w:rsidRPr="002C341D" w:rsidRDefault="00CE38ED" w:rsidP="000D1605">
            <w:pPr>
              <w:snapToGrid w:val="0"/>
              <w:spacing w:line="360" w:lineRule="auto"/>
              <w:ind w:firstLineChars="200" w:firstLine="480"/>
              <w:rPr>
                <w:rFonts w:ascii="楷体" w:eastAsia="楷体" w:hAnsi="楷体"/>
                <w:sz w:val="24"/>
                <w:szCs w:val="24"/>
              </w:rPr>
            </w:pPr>
            <w:r w:rsidRPr="002C341D">
              <w:rPr>
                <w:rFonts w:ascii="楷体" w:eastAsia="楷体" w:hAnsi="楷体" w:hint="eastAsia"/>
                <w:sz w:val="24"/>
                <w:szCs w:val="24"/>
              </w:rPr>
              <w:t>部门已对基础设施的控制进行了策划，并按照策划的要求进行了实施、控制，能够满足要求。</w:t>
            </w:r>
          </w:p>
        </w:tc>
        <w:tc>
          <w:tcPr>
            <w:tcW w:w="1585" w:type="dxa"/>
          </w:tcPr>
          <w:p w:rsidR="00CE38ED" w:rsidRPr="009B4611" w:rsidRDefault="00CE38ED" w:rsidP="009B4611">
            <w:pPr>
              <w:spacing w:line="360" w:lineRule="auto"/>
              <w:rPr>
                <w:rFonts w:ascii="楷体" w:eastAsia="楷体" w:hAnsi="楷体"/>
                <w:sz w:val="24"/>
                <w:szCs w:val="24"/>
              </w:rPr>
            </w:pPr>
          </w:p>
        </w:tc>
      </w:tr>
      <w:tr w:rsidR="00CE38ED" w:rsidRPr="009B4611" w:rsidTr="00945294">
        <w:trPr>
          <w:trHeight w:val="1255"/>
        </w:trPr>
        <w:tc>
          <w:tcPr>
            <w:tcW w:w="1384" w:type="dxa"/>
            <w:vAlign w:val="center"/>
          </w:tcPr>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过程运行环境</w:t>
            </w:r>
          </w:p>
        </w:tc>
        <w:tc>
          <w:tcPr>
            <w:tcW w:w="1276" w:type="dxa"/>
            <w:vAlign w:val="center"/>
          </w:tcPr>
          <w:p w:rsidR="00CE38ED" w:rsidRPr="00311072" w:rsidRDefault="00CE38ED" w:rsidP="000D1605">
            <w:pPr>
              <w:spacing w:line="360" w:lineRule="auto"/>
              <w:jc w:val="center"/>
              <w:rPr>
                <w:rFonts w:ascii="楷体" w:eastAsia="楷体" w:hAnsi="楷体" w:cs="Arial"/>
                <w:sz w:val="24"/>
                <w:szCs w:val="24"/>
              </w:rPr>
            </w:pPr>
            <w:r w:rsidRPr="00311072">
              <w:rPr>
                <w:rFonts w:ascii="楷体" w:eastAsia="楷体" w:hAnsi="楷体" w:cs="Arial"/>
                <w:sz w:val="24"/>
                <w:szCs w:val="24"/>
              </w:rPr>
              <w:t>Q7.1.4</w:t>
            </w:r>
          </w:p>
        </w:tc>
        <w:tc>
          <w:tcPr>
            <w:tcW w:w="10464" w:type="dxa"/>
          </w:tcPr>
          <w:p w:rsidR="00CE38ED" w:rsidRPr="00311072" w:rsidRDefault="00CE38ED" w:rsidP="000D1605">
            <w:pPr>
              <w:spacing w:line="360" w:lineRule="auto"/>
              <w:ind w:rightChars="-3" w:right="-6" w:firstLineChars="200" w:firstLine="480"/>
              <w:rPr>
                <w:rFonts w:ascii="楷体" w:eastAsia="楷体" w:hAnsi="楷体" w:cs="Arial"/>
                <w:sz w:val="24"/>
                <w:szCs w:val="24"/>
              </w:rPr>
            </w:pPr>
            <w:r w:rsidRPr="00311072">
              <w:rPr>
                <w:rFonts w:ascii="楷体" w:eastAsia="楷体" w:hAnsi="楷体" w:cs="Arial" w:hint="eastAsia"/>
                <w:sz w:val="24"/>
                <w:szCs w:val="24"/>
              </w:rPr>
              <w:t>产品生产和销售对环境没有特殊要求。生产部负责工作环境的管理，组织确定并提供了产品要求所需的工作环境。</w:t>
            </w:r>
          </w:p>
          <w:p w:rsidR="00CE38ED" w:rsidRPr="00311072" w:rsidRDefault="00833693" w:rsidP="000D1605">
            <w:pPr>
              <w:spacing w:line="360" w:lineRule="auto"/>
              <w:ind w:rightChars="-3" w:right="-6" w:firstLineChars="200" w:firstLine="480"/>
              <w:rPr>
                <w:rFonts w:ascii="楷体" w:eastAsia="楷体" w:hAnsi="楷体" w:cs="Arial"/>
                <w:sz w:val="24"/>
                <w:szCs w:val="24"/>
              </w:rPr>
            </w:pPr>
            <w:r>
              <w:rPr>
                <w:rFonts w:ascii="楷体" w:eastAsia="楷体" w:hAnsi="楷体" w:cs="Arial" w:hint="eastAsia"/>
                <w:sz w:val="24"/>
                <w:szCs w:val="24"/>
              </w:rPr>
              <w:t>远程视频</w:t>
            </w:r>
            <w:r w:rsidR="00CE38ED" w:rsidRPr="00311072">
              <w:rPr>
                <w:rFonts w:ascii="楷体" w:eastAsia="楷体" w:hAnsi="楷体" w:cs="Arial" w:hint="eastAsia"/>
                <w:sz w:val="24"/>
                <w:szCs w:val="24"/>
              </w:rPr>
              <w:t>查看:生产环境适宜，生产车间面积适宜，产品摆放场地宽敞平整，车间内设备安装合理，地面干净、通风、采光效果良好。配备有排气扇、灭火器等安全防护设备设施。员工根据工种的不同，配有相关的劳动防护用品，并佩带合理。</w:t>
            </w:r>
          </w:p>
          <w:p w:rsidR="00CE38ED" w:rsidRPr="00311072" w:rsidRDefault="00CE38ED" w:rsidP="000D1605">
            <w:pPr>
              <w:spacing w:line="360" w:lineRule="auto"/>
              <w:ind w:firstLineChars="200" w:firstLine="480"/>
              <w:rPr>
                <w:rFonts w:ascii="楷体" w:eastAsia="楷体" w:hAnsi="楷体" w:cs="Arial"/>
                <w:sz w:val="24"/>
                <w:szCs w:val="24"/>
              </w:rPr>
            </w:pPr>
            <w:r w:rsidRPr="00311072">
              <w:rPr>
                <w:rFonts w:ascii="楷体" w:eastAsia="楷体" w:hAnsi="楷体" w:cs="Arial" w:hint="eastAsia"/>
                <w:sz w:val="24"/>
                <w:szCs w:val="24"/>
              </w:rPr>
              <w:t>办公室内配有降温、取暖设施，采光、通风条件良好。</w:t>
            </w:r>
          </w:p>
          <w:p w:rsidR="00CE38ED" w:rsidRPr="00311072" w:rsidRDefault="00CE38ED" w:rsidP="000D1605">
            <w:pPr>
              <w:snapToGrid w:val="0"/>
              <w:spacing w:line="360" w:lineRule="auto"/>
              <w:ind w:firstLineChars="200" w:firstLine="480"/>
              <w:rPr>
                <w:rFonts w:ascii="楷体" w:eastAsia="楷体" w:hAnsi="楷体" w:cs="Arial"/>
                <w:sz w:val="24"/>
                <w:szCs w:val="24"/>
              </w:rPr>
            </w:pPr>
            <w:r w:rsidRPr="00311072">
              <w:rPr>
                <w:rFonts w:ascii="楷体" w:eastAsia="楷体" w:hAnsi="楷体" w:cs="Arial" w:hint="eastAsia"/>
                <w:sz w:val="24"/>
                <w:szCs w:val="24"/>
              </w:rPr>
              <w:t>工作环境均能满足生产合格产品的要求，未发现有不良的环境因素。</w:t>
            </w:r>
          </w:p>
        </w:tc>
        <w:tc>
          <w:tcPr>
            <w:tcW w:w="1585" w:type="dxa"/>
          </w:tcPr>
          <w:p w:rsidR="00CE38ED" w:rsidRPr="009B4611" w:rsidRDefault="00CE38ED" w:rsidP="009B4611">
            <w:pPr>
              <w:spacing w:line="360" w:lineRule="auto"/>
              <w:rPr>
                <w:rFonts w:ascii="楷体" w:eastAsia="楷体" w:hAnsi="楷体"/>
                <w:sz w:val="24"/>
                <w:szCs w:val="24"/>
              </w:rPr>
            </w:pPr>
          </w:p>
        </w:tc>
      </w:tr>
      <w:tr w:rsidR="00CE38ED" w:rsidRPr="009B4611" w:rsidTr="009B606C">
        <w:trPr>
          <w:trHeight w:val="1255"/>
        </w:trPr>
        <w:tc>
          <w:tcPr>
            <w:tcW w:w="1384" w:type="dxa"/>
          </w:tcPr>
          <w:p w:rsidR="00CE38ED" w:rsidRPr="009B4611" w:rsidRDefault="00CE38ED" w:rsidP="000D1605">
            <w:pPr>
              <w:spacing w:line="360" w:lineRule="auto"/>
              <w:rPr>
                <w:rFonts w:ascii="楷体" w:eastAsia="楷体" w:hAnsi="楷体" w:cs="Arial"/>
                <w:bCs/>
                <w:sz w:val="24"/>
                <w:szCs w:val="24"/>
              </w:rPr>
            </w:pPr>
            <w:r w:rsidRPr="009B4611">
              <w:rPr>
                <w:rFonts w:ascii="楷体" w:eastAsia="楷体" w:hAnsi="楷体" w:cs="Arial" w:hint="eastAsia"/>
                <w:bCs/>
                <w:sz w:val="24"/>
                <w:szCs w:val="24"/>
              </w:rPr>
              <w:lastRenderedPageBreak/>
              <w:t>运行的策划和控制</w:t>
            </w:r>
          </w:p>
          <w:p w:rsidR="00CE38ED" w:rsidRPr="009B4611" w:rsidRDefault="00CE38ED" w:rsidP="000D1605">
            <w:pPr>
              <w:spacing w:line="360" w:lineRule="auto"/>
              <w:rPr>
                <w:rFonts w:ascii="楷体" w:eastAsia="楷体" w:hAnsi="楷体" w:cs="Arial"/>
                <w:bCs/>
                <w:sz w:val="24"/>
                <w:szCs w:val="24"/>
              </w:rPr>
            </w:pPr>
          </w:p>
        </w:tc>
        <w:tc>
          <w:tcPr>
            <w:tcW w:w="1276" w:type="dxa"/>
          </w:tcPr>
          <w:p w:rsidR="00CE38ED" w:rsidRPr="009B4611" w:rsidRDefault="00CE38ED" w:rsidP="000D1605">
            <w:pPr>
              <w:spacing w:line="360" w:lineRule="auto"/>
              <w:rPr>
                <w:rFonts w:ascii="楷体" w:eastAsia="楷体" w:hAnsi="楷体" w:cs="Arial"/>
                <w:bCs/>
                <w:sz w:val="24"/>
                <w:szCs w:val="24"/>
              </w:rPr>
            </w:pPr>
            <w:r w:rsidRPr="009B4611">
              <w:rPr>
                <w:rFonts w:ascii="楷体" w:eastAsia="楷体" w:hAnsi="楷体" w:cs="Arial" w:hint="eastAsia"/>
                <w:bCs/>
                <w:sz w:val="24"/>
                <w:szCs w:val="24"/>
              </w:rPr>
              <w:t>Q8.1</w:t>
            </w:r>
          </w:p>
        </w:tc>
        <w:tc>
          <w:tcPr>
            <w:tcW w:w="10464" w:type="dxa"/>
          </w:tcPr>
          <w:p w:rsidR="00CE38ED" w:rsidRPr="001017A7"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产品实现的策划主要由总经理和技术负责人完成，过程策划包</w:t>
            </w:r>
            <w:r w:rsidRPr="002C09CC">
              <w:rPr>
                <w:rFonts w:ascii="楷体" w:eastAsia="楷体" w:hAnsi="楷体" w:cs="Arial" w:hint="eastAsia"/>
                <w:sz w:val="24"/>
                <w:szCs w:val="24"/>
              </w:rPr>
              <w:t>含了实现产品(</w:t>
            </w:r>
            <w:bookmarkStart w:id="0" w:name="审核范围"/>
            <w:r w:rsidR="002C09CC" w:rsidRPr="002C09CC">
              <w:rPr>
                <w:rFonts w:ascii="楷体" w:eastAsia="楷体" w:hAnsi="楷体" w:cs="Arial" w:hint="eastAsia"/>
                <w:sz w:val="24"/>
                <w:szCs w:val="24"/>
              </w:rPr>
              <w:t>轴承配件（钢球、铜球）的生产</w:t>
            </w:r>
            <w:bookmarkEnd w:id="0"/>
            <w:r w:rsidRPr="001017A7">
              <w:rPr>
                <w:rFonts w:ascii="楷体" w:eastAsia="楷体" w:hAnsi="楷体" w:cs="Arial" w:hint="eastAsia"/>
                <w:sz w:val="24"/>
                <w:szCs w:val="24"/>
              </w:rPr>
              <w:t>)所需达到的质量目标和要求（包括了国标中的质量指标要求、法规要求、客户要求及组织自身附加要求）。</w:t>
            </w:r>
          </w:p>
          <w:p w:rsidR="00CE38ED" w:rsidRPr="005A0318" w:rsidRDefault="00CE38ED" w:rsidP="002C09CC">
            <w:pPr>
              <w:widowControl/>
              <w:numPr>
                <w:ilvl w:val="0"/>
                <w:numId w:val="7"/>
              </w:numPr>
              <w:spacing w:line="360" w:lineRule="auto"/>
              <w:ind w:right="505"/>
              <w:jc w:val="left"/>
              <w:rPr>
                <w:rFonts w:ascii="楷体" w:eastAsia="楷体" w:hAnsi="楷体" w:cs="Arial"/>
                <w:sz w:val="24"/>
                <w:szCs w:val="24"/>
              </w:rPr>
            </w:pPr>
            <w:r w:rsidRPr="001435A8">
              <w:rPr>
                <w:rFonts w:ascii="楷体" w:eastAsia="楷体" w:hAnsi="楷体" w:cs="Arial" w:hint="eastAsia"/>
                <w:sz w:val="24"/>
                <w:szCs w:val="24"/>
              </w:rPr>
              <w:t>组织主要按照《</w:t>
            </w:r>
            <w:r w:rsidR="002C09CC" w:rsidRPr="001435A8">
              <w:rPr>
                <w:rFonts w:ascii="楷体" w:eastAsia="楷体" w:hAnsi="楷体" w:cs="Arial" w:hint="eastAsia"/>
                <w:sz w:val="24"/>
                <w:szCs w:val="24"/>
              </w:rPr>
              <w:t>GB</w:t>
            </w:r>
            <w:r w:rsidR="001435A8" w:rsidRPr="001435A8">
              <w:rPr>
                <w:rFonts w:ascii="楷体" w:eastAsia="楷体" w:hAnsi="楷体" w:cs="Arial" w:hint="eastAsia"/>
                <w:sz w:val="24"/>
                <w:szCs w:val="24"/>
              </w:rPr>
              <w:t>/</w:t>
            </w:r>
            <w:r w:rsidR="002C09CC" w:rsidRPr="001435A8">
              <w:rPr>
                <w:rFonts w:ascii="楷体" w:eastAsia="楷体" w:hAnsi="楷体" w:cs="Arial" w:hint="eastAsia"/>
                <w:sz w:val="24"/>
                <w:szCs w:val="24"/>
              </w:rPr>
              <w:t>T 308.1-2013 滚动轴承 球 第1部分：钢球</w:t>
            </w:r>
            <w:r w:rsidRPr="001435A8">
              <w:rPr>
                <w:rFonts w:ascii="楷体" w:eastAsia="楷体" w:hAnsi="楷体" w:cs="Arial" w:hint="eastAsia"/>
                <w:sz w:val="24"/>
                <w:szCs w:val="24"/>
              </w:rPr>
              <w:t>》</w:t>
            </w:r>
            <w:r w:rsidRPr="005A0318">
              <w:rPr>
                <w:rFonts w:ascii="楷体" w:eastAsia="楷体" w:hAnsi="楷体" w:cs="Arial" w:hint="eastAsia"/>
                <w:sz w:val="24"/>
                <w:szCs w:val="24"/>
              </w:rPr>
              <w:t>和客户要求进行</w:t>
            </w:r>
            <w:r>
              <w:rPr>
                <w:rFonts w:ascii="楷体" w:eastAsia="楷体" w:hAnsi="楷体" w:cs="Arial" w:hint="eastAsia"/>
                <w:sz w:val="24"/>
                <w:szCs w:val="24"/>
              </w:rPr>
              <w:t>产品的</w:t>
            </w:r>
            <w:r w:rsidR="002C09CC">
              <w:rPr>
                <w:rFonts w:ascii="楷体" w:eastAsia="楷体" w:hAnsi="楷体" w:cs="Arial" w:hint="eastAsia"/>
                <w:sz w:val="24"/>
                <w:szCs w:val="24"/>
              </w:rPr>
              <w:t>生产</w:t>
            </w:r>
            <w:r w:rsidRPr="005A0318">
              <w:rPr>
                <w:rFonts w:ascii="楷体" w:eastAsia="楷体" w:hAnsi="楷体" w:cs="Arial" w:hint="eastAsia"/>
                <w:sz w:val="24"/>
                <w:szCs w:val="24"/>
              </w:rPr>
              <w:t>销售。</w:t>
            </w:r>
          </w:p>
          <w:p w:rsidR="00CE38ED" w:rsidRPr="002C341D"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依据以上要求组织</w:t>
            </w:r>
            <w:r w:rsidR="006C2F6D">
              <w:rPr>
                <w:rFonts w:ascii="楷体" w:eastAsia="楷体" w:hAnsi="楷体" w:cs="Arial" w:hint="eastAsia"/>
                <w:sz w:val="24"/>
                <w:szCs w:val="24"/>
              </w:rPr>
              <w:t>有</w:t>
            </w:r>
            <w:r w:rsidRPr="002C341D">
              <w:rPr>
                <w:rFonts w:ascii="楷体" w:eastAsia="楷体" w:hAnsi="楷体" w:cs="Arial" w:hint="eastAsia"/>
                <w:sz w:val="24"/>
                <w:szCs w:val="24"/>
              </w:rPr>
              <w:t>适当的过程文件：</w:t>
            </w:r>
          </w:p>
          <w:p w:rsidR="00CE38ED" w:rsidRPr="002C341D" w:rsidRDefault="006C2F6D" w:rsidP="00CE38ED">
            <w:pPr>
              <w:widowControl/>
              <w:numPr>
                <w:ilvl w:val="0"/>
                <w:numId w:val="7"/>
              </w:numPr>
              <w:spacing w:line="360" w:lineRule="auto"/>
              <w:ind w:right="505"/>
              <w:jc w:val="left"/>
              <w:rPr>
                <w:rFonts w:ascii="楷体" w:eastAsia="楷体" w:hAnsi="楷体" w:cs="Arial"/>
                <w:sz w:val="24"/>
                <w:szCs w:val="24"/>
              </w:rPr>
            </w:pPr>
            <w:r>
              <w:rPr>
                <w:rFonts w:ascii="楷体" w:eastAsia="楷体" w:hAnsi="楷体" w:cs="Arial" w:hint="eastAsia"/>
                <w:sz w:val="24"/>
                <w:szCs w:val="24"/>
              </w:rPr>
              <w:t>有</w:t>
            </w:r>
            <w:r w:rsidR="00CE38ED" w:rsidRPr="002C341D">
              <w:rPr>
                <w:rFonts w:ascii="楷体" w:eastAsia="楷体" w:hAnsi="楷体" w:cs="Arial" w:hint="eastAsia"/>
                <w:sz w:val="24"/>
                <w:szCs w:val="24"/>
              </w:rPr>
              <w:t>生产工艺流程图，</w:t>
            </w:r>
          </w:p>
          <w:p w:rsidR="00CE38ED" w:rsidRPr="002C341D" w:rsidRDefault="00CE38ED" w:rsidP="000D1605">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产品生产工艺流程：</w:t>
            </w:r>
          </w:p>
          <w:p w:rsidR="00CE38ED" w:rsidRPr="002C341D" w:rsidRDefault="009C7AA7" w:rsidP="000D1605">
            <w:pPr>
              <w:spacing w:line="360" w:lineRule="auto"/>
              <w:ind w:firstLineChars="300" w:firstLine="720"/>
              <w:rPr>
                <w:rFonts w:ascii="楷体" w:eastAsia="楷体" w:hAnsi="楷体" w:cs="Arial"/>
                <w:sz w:val="24"/>
                <w:szCs w:val="24"/>
              </w:rPr>
            </w:pPr>
            <w:r w:rsidRPr="0080124E">
              <w:rPr>
                <w:rFonts w:ascii="楷体" w:eastAsia="楷体" w:hAnsi="楷体" w:cs="Arial" w:hint="eastAsia"/>
                <w:sz w:val="24"/>
                <w:szCs w:val="24"/>
              </w:rPr>
              <w:t>下料→</w:t>
            </w:r>
            <w:proofErr w:type="gramStart"/>
            <w:r w:rsidRPr="0080124E">
              <w:rPr>
                <w:rFonts w:ascii="楷体" w:eastAsia="楷体" w:hAnsi="楷体" w:cs="Arial" w:hint="eastAsia"/>
                <w:sz w:val="24"/>
                <w:szCs w:val="24"/>
              </w:rPr>
              <w:t>光磨</w:t>
            </w:r>
            <w:proofErr w:type="gramEnd"/>
            <w:r w:rsidRPr="0080124E">
              <w:rPr>
                <w:rFonts w:ascii="楷体" w:eastAsia="楷体" w:hAnsi="楷体" w:cs="Arial" w:hint="eastAsia"/>
                <w:sz w:val="24"/>
                <w:szCs w:val="24"/>
              </w:rPr>
              <w:t>→精磨→热处理</w:t>
            </w:r>
            <w:r w:rsidRPr="0080124E">
              <w:rPr>
                <w:rFonts w:ascii="楷体" w:eastAsia="楷体" w:hAnsi="楷体" w:cs="Arial" w:hint="eastAsia"/>
                <w:sz w:val="24"/>
                <w:szCs w:val="24"/>
              </w:rPr>
              <w:t>（外包）</w:t>
            </w:r>
            <w:r w:rsidRPr="0080124E">
              <w:rPr>
                <w:rFonts w:ascii="楷体" w:eastAsia="楷体" w:hAnsi="楷体" w:cs="Arial" w:hint="eastAsia"/>
                <w:sz w:val="24"/>
                <w:szCs w:val="24"/>
              </w:rPr>
              <w:t>→抛光→分选→检验→包装</w:t>
            </w:r>
            <w:r w:rsidR="00CE38ED" w:rsidRPr="002C341D">
              <w:rPr>
                <w:rFonts w:ascii="楷体" w:eastAsia="楷体" w:hAnsi="楷体" w:cs="Arial" w:hint="eastAsia"/>
                <w:sz w:val="24"/>
                <w:szCs w:val="24"/>
              </w:rPr>
              <w:t>；</w:t>
            </w:r>
          </w:p>
          <w:p w:rsidR="00CE38ED" w:rsidRPr="002C341D"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对工艺流程的各个过程制定了相应的作业指导书以及控制要求</w:t>
            </w:r>
            <w:r>
              <w:rPr>
                <w:rFonts w:ascii="楷体" w:eastAsia="楷体" w:hAnsi="楷体" w:cs="Arial" w:hint="eastAsia"/>
                <w:sz w:val="24"/>
                <w:szCs w:val="24"/>
              </w:rPr>
              <w:t>；</w:t>
            </w:r>
          </w:p>
          <w:p w:rsidR="00CE38ED" w:rsidRDefault="00CE38ED" w:rsidP="00CE38ED">
            <w:pPr>
              <w:widowControl/>
              <w:numPr>
                <w:ilvl w:val="0"/>
                <w:numId w:val="7"/>
              </w:numPr>
              <w:spacing w:line="360" w:lineRule="auto"/>
              <w:ind w:right="505"/>
              <w:jc w:val="left"/>
              <w:rPr>
                <w:rFonts w:ascii="楷体" w:eastAsia="楷体" w:hAnsi="楷体" w:cs="Arial"/>
                <w:sz w:val="24"/>
                <w:szCs w:val="24"/>
              </w:rPr>
            </w:pPr>
            <w:r w:rsidRPr="00633FA2">
              <w:rPr>
                <w:rFonts w:ascii="楷体" w:eastAsia="楷体" w:hAnsi="楷体" w:cs="Arial" w:hint="eastAsia"/>
                <w:sz w:val="24"/>
                <w:szCs w:val="24"/>
              </w:rPr>
              <w:t>规定了原材料、过程产品、成品的检验验收准则，并制定了检验规范；</w:t>
            </w:r>
          </w:p>
          <w:p w:rsidR="00CE38ED" w:rsidRPr="00633FA2" w:rsidRDefault="00CE38ED" w:rsidP="00CE38ED">
            <w:pPr>
              <w:widowControl/>
              <w:numPr>
                <w:ilvl w:val="0"/>
                <w:numId w:val="7"/>
              </w:numPr>
              <w:spacing w:line="360" w:lineRule="auto"/>
              <w:ind w:right="505"/>
              <w:jc w:val="left"/>
              <w:rPr>
                <w:rFonts w:ascii="楷体" w:eastAsia="楷体" w:hAnsi="楷体" w:cs="Arial"/>
                <w:sz w:val="24"/>
                <w:szCs w:val="24"/>
              </w:rPr>
            </w:pPr>
            <w:r w:rsidRPr="00633FA2">
              <w:rPr>
                <w:rFonts w:ascii="楷体" w:eastAsia="楷体" w:hAnsi="楷体" w:cs="Arial" w:hint="eastAsia"/>
                <w:sz w:val="24"/>
                <w:szCs w:val="24"/>
              </w:rPr>
              <w:t>生产各过程填写了进货检验记录、产品过程检验记录、不合格品处置单、成品检验记录等各种监视和测量记录；</w:t>
            </w:r>
          </w:p>
          <w:p w:rsidR="00CE38ED" w:rsidRPr="002C341D" w:rsidRDefault="00CE38ED" w:rsidP="00CE38ED">
            <w:pPr>
              <w:widowControl/>
              <w:numPr>
                <w:ilvl w:val="0"/>
                <w:numId w:val="7"/>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资源的提供（包括厂房、人员、物资、设备设施、测量设备等）</w:t>
            </w:r>
          </w:p>
          <w:p w:rsidR="00CE38ED" w:rsidRPr="002C341D" w:rsidRDefault="00CE38ED" w:rsidP="000D1605">
            <w:pPr>
              <w:spacing w:line="360" w:lineRule="auto"/>
              <w:ind w:leftChars="150" w:left="315"/>
              <w:rPr>
                <w:rFonts w:ascii="楷体" w:eastAsia="楷体" w:hAnsi="楷体"/>
                <w:sz w:val="24"/>
                <w:szCs w:val="24"/>
              </w:rPr>
            </w:pPr>
            <w:r w:rsidRPr="002C341D">
              <w:rPr>
                <w:rFonts w:ascii="楷体" w:eastAsia="楷体" w:hAnsi="楷体" w:hint="eastAsia"/>
                <w:sz w:val="24"/>
                <w:szCs w:val="24"/>
              </w:rPr>
              <w:t>策划能满足实际生产的需要。</w:t>
            </w:r>
          </w:p>
          <w:p w:rsidR="00CE38ED" w:rsidRPr="002C341D" w:rsidRDefault="00CE38ED" w:rsidP="000D1605">
            <w:pPr>
              <w:spacing w:line="360" w:lineRule="auto"/>
              <w:ind w:leftChars="150" w:left="315"/>
              <w:rPr>
                <w:rFonts w:ascii="楷体" w:eastAsia="楷体" w:hAnsi="楷体"/>
                <w:sz w:val="24"/>
                <w:szCs w:val="24"/>
              </w:rPr>
            </w:pPr>
            <w:r w:rsidRPr="002C341D">
              <w:rPr>
                <w:rFonts w:ascii="楷体" w:eastAsia="楷体" w:hAnsi="楷体" w:hint="eastAsia"/>
                <w:sz w:val="24"/>
                <w:szCs w:val="24"/>
              </w:rPr>
              <w:t>组织对</w:t>
            </w:r>
            <w:r w:rsidR="0080124E">
              <w:rPr>
                <w:rFonts w:ascii="楷体" w:eastAsia="楷体" w:hAnsi="楷体" w:hint="eastAsia"/>
                <w:sz w:val="24"/>
                <w:szCs w:val="24"/>
              </w:rPr>
              <w:t>热处理过程、</w:t>
            </w:r>
            <w:r w:rsidRPr="002C341D">
              <w:rPr>
                <w:rFonts w:ascii="楷体" w:eastAsia="楷体" w:hAnsi="楷体" w:hint="eastAsia"/>
                <w:sz w:val="24"/>
                <w:szCs w:val="24"/>
              </w:rPr>
              <w:t>运输外包过程的控制详见8.4审核记录，到目前为止，组织运行没有变更，问其有关要求，基本了解。</w:t>
            </w:r>
          </w:p>
        </w:tc>
        <w:tc>
          <w:tcPr>
            <w:tcW w:w="1585" w:type="dxa"/>
          </w:tcPr>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Default="00CE38ED" w:rsidP="009B4611">
            <w:pPr>
              <w:spacing w:line="360" w:lineRule="auto"/>
              <w:rPr>
                <w:rFonts w:ascii="楷体" w:eastAsia="楷体" w:hAnsi="楷体"/>
                <w:sz w:val="24"/>
                <w:szCs w:val="24"/>
              </w:rPr>
            </w:pPr>
          </w:p>
          <w:p w:rsidR="00CE38ED" w:rsidRPr="009B4611" w:rsidRDefault="00CE38ED" w:rsidP="009B4611">
            <w:pPr>
              <w:spacing w:line="360" w:lineRule="auto"/>
              <w:rPr>
                <w:rFonts w:ascii="楷体" w:eastAsia="楷体" w:hAnsi="楷体"/>
                <w:sz w:val="24"/>
                <w:szCs w:val="24"/>
              </w:rPr>
            </w:pPr>
          </w:p>
        </w:tc>
      </w:tr>
      <w:tr w:rsidR="00CE38ED" w:rsidRPr="009B4611" w:rsidTr="00945294">
        <w:trPr>
          <w:trHeight w:val="1101"/>
        </w:trPr>
        <w:tc>
          <w:tcPr>
            <w:tcW w:w="1384" w:type="dxa"/>
            <w:vAlign w:val="center"/>
          </w:tcPr>
          <w:p w:rsidR="00CE38ED" w:rsidRPr="009B4611" w:rsidRDefault="00CE38ED" w:rsidP="000D1605">
            <w:pPr>
              <w:spacing w:line="360" w:lineRule="auto"/>
              <w:rPr>
                <w:rFonts w:ascii="楷体" w:eastAsia="楷体" w:hAnsi="楷体"/>
                <w:b/>
                <w:sz w:val="24"/>
                <w:szCs w:val="24"/>
              </w:rPr>
            </w:pPr>
            <w:r w:rsidRPr="009B4611">
              <w:rPr>
                <w:rFonts w:ascii="楷体" w:eastAsia="楷体" w:hAnsi="楷体" w:hint="eastAsia"/>
                <w:spacing w:val="-10"/>
                <w:sz w:val="24"/>
                <w:szCs w:val="24"/>
              </w:rPr>
              <w:lastRenderedPageBreak/>
              <w:t>产品和服务的设计和开发</w:t>
            </w:r>
          </w:p>
        </w:tc>
        <w:tc>
          <w:tcPr>
            <w:tcW w:w="1276" w:type="dxa"/>
          </w:tcPr>
          <w:p w:rsidR="00CE38ED" w:rsidRPr="009B4611" w:rsidRDefault="00CE38ED" w:rsidP="000D1605">
            <w:pPr>
              <w:snapToGrid w:val="0"/>
              <w:spacing w:line="360" w:lineRule="auto"/>
              <w:rPr>
                <w:rFonts w:ascii="楷体" w:eastAsia="楷体" w:hAnsi="楷体" w:cs="宋体"/>
                <w:sz w:val="24"/>
                <w:szCs w:val="24"/>
              </w:rPr>
            </w:pPr>
            <w:r w:rsidRPr="009B4611">
              <w:rPr>
                <w:rFonts w:ascii="楷体" w:eastAsia="楷体" w:hAnsi="楷体" w:cs="Arial" w:hint="eastAsia"/>
                <w:bCs/>
                <w:sz w:val="24"/>
                <w:szCs w:val="24"/>
              </w:rPr>
              <w:t>Q8.3</w:t>
            </w:r>
          </w:p>
        </w:tc>
        <w:tc>
          <w:tcPr>
            <w:tcW w:w="10464" w:type="dxa"/>
          </w:tcPr>
          <w:p w:rsidR="00CE38ED" w:rsidRPr="002C341D" w:rsidRDefault="00CE38ED" w:rsidP="000D1605">
            <w:pPr>
              <w:spacing w:line="360" w:lineRule="auto"/>
              <w:ind w:firstLineChars="150" w:firstLine="360"/>
              <w:rPr>
                <w:rFonts w:ascii="楷体" w:eastAsia="楷体" w:hAnsi="楷体"/>
                <w:sz w:val="24"/>
                <w:szCs w:val="24"/>
              </w:rPr>
            </w:pPr>
            <w:r w:rsidRPr="002C341D">
              <w:rPr>
                <w:rFonts w:ascii="楷体" w:eastAsia="楷体" w:hAnsi="楷体" w:hint="eastAsia"/>
                <w:bCs/>
                <w:sz w:val="24"/>
                <w:szCs w:val="24"/>
              </w:rPr>
              <w:t>根据本组织产品和</w:t>
            </w:r>
            <w:r>
              <w:rPr>
                <w:rFonts w:ascii="楷体" w:eastAsia="楷体" w:hAnsi="楷体" w:hint="eastAsia"/>
                <w:bCs/>
                <w:sz w:val="24"/>
                <w:szCs w:val="24"/>
              </w:rPr>
              <w:t>生产</w:t>
            </w:r>
            <w:r w:rsidRPr="002C341D">
              <w:rPr>
                <w:rFonts w:ascii="楷体" w:eastAsia="楷体" w:hAnsi="楷体" w:hint="eastAsia"/>
                <w:bCs/>
                <w:sz w:val="24"/>
                <w:szCs w:val="24"/>
              </w:rPr>
              <w:t>服务特点，因为本公司的产品按照国家有关标准和顾客技术要求进行</w:t>
            </w:r>
            <w:r>
              <w:rPr>
                <w:rFonts w:ascii="楷体" w:eastAsia="楷体" w:hAnsi="楷体" w:hint="eastAsia"/>
                <w:bCs/>
                <w:sz w:val="24"/>
                <w:szCs w:val="24"/>
              </w:rPr>
              <w:t>组装</w:t>
            </w:r>
            <w:r w:rsidRPr="002C341D">
              <w:rPr>
                <w:rFonts w:ascii="楷体" w:eastAsia="楷体" w:hAnsi="楷体" w:hint="eastAsia"/>
                <w:bCs/>
                <w:sz w:val="24"/>
                <w:szCs w:val="24"/>
              </w:rPr>
              <w:t>销售，且生产工艺成熟，不存在设计开发过程，因此将ISO9001：2015标准“8.3产品和服务的设计和开发”的要求确认为不适用，该不适用不影响组织确保产品和服务合格以及增强顾客满意的能力或责任。</w:t>
            </w:r>
          </w:p>
        </w:tc>
        <w:tc>
          <w:tcPr>
            <w:tcW w:w="1585" w:type="dxa"/>
          </w:tcPr>
          <w:p w:rsidR="00CE38ED" w:rsidRPr="009B4611" w:rsidRDefault="00CE38ED" w:rsidP="009B4611">
            <w:pPr>
              <w:spacing w:line="360" w:lineRule="auto"/>
              <w:rPr>
                <w:rFonts w:ascii="楷体" w:eastAsia="楷体" w:hAnsi="楷体"/>
                <w:sz w:val="24"/>
                <w:szCs w:val="24"/>
              </w:rPr>
            </w:pPr>
          </w:p>
        </w:tc>
      </w:tr>
      <w:tr w:rsidR="00CE38ED" w:rsidRPr="009B4611" w:rsidTr="00634CAA">
        <w:trPr>
          <w:trHeight w:val="1243"/>
        </w:trPr>
        <w:tc>
          <w:tcPr>
            <w:tcW w:w="1384" w:type="dxa"/>
          </w:tcPr>
          <w:p w:rsidR="00CE38ED" w:rsidRPr="009B4611" w:rsidRDefault="00CE38ED" w:rsidP="000D1605">
            <w:pPr>
              <w:spacing w:line="360" w:lineRule="auto"/>
              <w:rPr>
                <w:rFonts w:ascii="楷体" w:eastAsia="楷体" w:hAnsi="楷体"/>
                <w:b/>
                <w:sz w:val="24"/>
                <w:szCs w:val="24"/>
              </w:rPr>
            </w:pPr>
            <w:r w:rsidRPr="009B4611">
              <w:rPr>
                <w:rFonts w:ascii="楷体" w:eastAsia="楷体" w:hAnsi="楷体" w:hint="eastAsia"/>
                <w:bCs/>
                <w:sz w:val="24"/>
                <w:szCs w:val="24"/>
              </w:rPr>
              <w:t>生产和服务提供的控制</w:t>
            </w:r>
          </w:p>
        </w:tc>
        <w:tc>
          <w:tcPr>
            <w:tcW w:w="1276" w:type="dxa"/>
          </w:tcPr>
          <w:p w:rsidR="00CE38ED" w:rsidRPr="009B4611" w:rsidRDefault="00CE38ED" w:rsidP="000D1605">
            <w:pPr>
              <w:spacing w:line="360" w:lineRule="auto"/>
              <w:rPr>
                <w:rFonts w:ascii="楷体" w:eastAsia="楷体" w:hAnsi="楷体" w:cs="宋体"/>
                <w:bCs/>
                <w:sz w:val="24"/>
                <w:szCs w:val="24"/>
              </w:rPr>
            </w:pPr>
            <w:r w:rsidRPr="009B4611">
              <w:rPr>
                <w:rFonts w:ascii="楷体" w:eastAsia="楷体" w:hAnsi="楷体" w:cs="宋体" w:hint="eastAsia"/>
                <w:bCs/>
                <w:sz w:val="24"/>
                <w:szCs w:val="24"/>
              </w:rPr>
              <w:t>Q8.5.1</w:t>
            </w:r>
          </w:p>
        </w:tc>
        <w:tc>
          <w:tcPr>
            <w:tcW w:w="10464" w:type="dxa"/>
          </w:tcPr>
          <w:p w:rsidR="00CE38ED" w:rsidRPr="002C341D" w:rsidRDefault="000E580E" w:rsidP="000D1605">
            <w:pPr>
              <w:spacing w:line="360" w:lineRule="auto"/>
              <w:ind w:firstLineChars="247" w:firstLine="593"/>
              <w:rPr>
                <w:rFonts w:ascii="楷体" w:eastAsia="楷体" w:hAnsi="楷体"/>
                <w:sz w:val="24"/>
                <w:szCs w:val="24"/>
              </w:rPr>
            </w:pPr>
            <w:r>
              <w:rPr>
                <w:rFonts w:ascii="楷体" w:eastAsia="楷体" w:hAnsi="楷体" w:hint="eastAsia"/>
                <w:sz w:val="24"/>
                <w:szCs w:val="24"/>
              </w:rPr>
              <w:t>有</w:t>
            </w:r>
            <w:r w:rsidR="00CE38ED" w:rsidRPr="002C341D">
              <w:rPr>
                <w:rFonts w:ascii="楷体" w:eastAsia="楷体" w:hAnsi="楷体" w:hint="eastAsia"/>
                <w:sz w:val="24"/>
                <w:szCs w:val="24"/>
              </w:rPr>
              <w:t>《生产和服务的提供控制程序》</w:t>
            </w:r>
            <w:r>
              <w:rPr>
                <w:rFonts w:ascii="楷体" w:eastAsia="楷体" w:hAnsi="楷体" w:hint="eastAsia"/>
                <w:sz w:val="24"/>
                <w:szCs w:val="24"/>
              </w:rPr>
              <w:t>，</w:t>
            </w:r>
            <w:r w:rsidR="00CE38ED" w:rsidRPr="002C341D">
              <w:rPr>
                <w:rFonts w:ascii="楷体" w:eastAsia="楷体" w:hAnsi="楷体" w:hint="eastAsia"/>
                <w:sz w:val="24"/>
                <w:szCs w:val="24"/>
              </w:rPr>
              <w:t>规定了生产和服务的控制要求，符合企业实际和标准要求，具有可操作性。</w:t>
            </w:r>
          </w:p>
          <w:p w:rsidR="00CE38ED" w:rsidRPr="002C341D" w:rsidRDefault="00CE38ED" w:rsidP="000D1605">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t>一、现场查看受控条件：</w:t>
            </w:r>
          </w:p>
          <w:p w:rsidR="00CE38ED" w:rsidRPr="002C341D" w:rsidRDefault="00CE38ED" w:rsidP="000D1605">
            <w:pPr>
              <w:autoSpaceDE w:val="0"/>
              <w:autoSpaceDN w:val="0"/>
              <w:adjustRightInd w:val="0"/>
              <w:spacing w:line="360" w:lineRule="auto"/>
              <w:ind w:firstLineChars="250" w:firstLine="600"/>
              <w:rPr>
                <w:rFonts w:ascii="楷体" w:eastAsia="楷体" w:hAnsi="楷体"/>
                <w:sz w:val="24"/>
                <w:szCs w:val="24"/>
              </w:rPr>
            </w:pPr>
            <w:r w:rsidRPr="002C341D">
              <w:rPr>
                <w:rFonts w:ascii="楷体" w:eastAsia="楷体" w:hAnsi="楷体" w:hint="eastAsia"/>
                <w:sz w:val="24"/>
                <w:szCs w:val="24"/>
              </w:rPr>
              <w:t>1) 组织一般通过顾客订单要求、国标等获得产品信息，车间主要通过下发的购销合同获得产品信息。提供了顾客的购销合同要求，内容包括：规格型号、数量、价格、交货期，齐全完整。</w:t>
            </w:r>
          </w:p>
          <w:p w:rsidR="00CE38ED" w:rsidRPr="002C341D" w:rsidRDefault="00CE38ED" w:rsidP="000D1605">
            <w:pPr>
              <w:spacing w:line="360" w:lineRule="auto"/>
              <w:ind w:firstLineChars="200" w:firstLine="480"/>
              <w:rPr>
                <w:rFonts w:ascii="楷体" w:eastAsia="楷体" w:hAnsi="楷体"/>
                <w:sz w:val="24"/>
                <w:szCs w:val="24"/>
              </w:rPr>
            </w:pPr>
            <w:r w:rsidRPr="002C341D">
              <w:rPr>
                <w:rFonts w:ascii="楷体" w:eastAsia="楷体" w:hAnsi="楷体" w:hint="eastAsia"/>
                <w:sz w:val="24"/>
                <w:szCs w:val="24"/>
              </w:rPr>
              <w:t xml:space="preserve"> 有：</w:t>
            </w:r>
            <w:r w:rsidRPr="002C341D">
              <w:rPr>
                <w:rFonts w:ascii="楷体" w:eastAsia="楷体" w:hAnsi="楷体" w:cs="Arial" w:hint="eastAsia"/>
                <w:sz w:val="24"/>
                <w:szCs w:val="24"/>
              </w:rPr>
              <w:t>作业指导书、工艺流程、</w:t>
            </w:r>
            <w:r w:rsidRPr="002C341D">
              <w:rPr>
                <w:rFonts w:ascii="楷体" w:eastAsia="楷体" w:hAnsi="楷体" w:cs="楷体" w:hint="eastAsia"/>
                <w:sz w:val="24"/>
                <w:szCs w:val="24"/>
              </w:rPr>
              <w:t>设备管理制度、</w:t>
            </w:r>
            <w:r w:rsidRPr="002C341D">
              <w:rPr>
                <w:rFonts w:ascii="楷体" w:eastAsia="楷体" w:hAnsi="楷体" w:cs="Arial" w:hint="eastAsia"/>
                <w:sz w:val="24"/>
                <w:szCs w:val="24"/>
              </w:rPr>
              <w:t>检验规范</w:t>
            </w:r>
            <w:r w:rsidRPr="002C341D">
              <w:rPr>
                <w:rFonts w:ascii="楷体" w:eastAsia="楷体" w:hAnsi="楷体" w:hint="eastAsia"/>
                <w:sz w:val="24"/>
                <w:szCs w:val="24"/>
              </w:rPr>
              <w:t>，操作性较强</w:t>
            </w:r>
            <w:r w:rsidRPr="002C341D">
              <w:rPr>
                <w:rFonts w:ascii="楷体" w:eastAsia="楷体" w:hAnsi="楷体" w:cs="Arial" w:hint="eastAsia"/>
                <w:sz w:val="24"/>
                <w:szCs w:val="24"/>
              </w:rPr>
              <w:t>，可以满足指导操作的要求。</w:t>
            </w:r>
          </w:p>
          <w:p w:rsidR="00CE38ED" w:rsidRPr="002C341D" w:rsidRDefault="00CE38ED" w:rsidP="000D1605">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2）提供和配置了</w:t>
            </w:r>
            <w:r w:rsidR="001868DF">
              <w:rPr>
                <w:rFonts w:ascii="楷体" w:eastAsia="楷体" w:hAnsi="楷体" w:hint="eastAsia"/>
                <w:sz w:val="24"/>
                <w:szCs w:val="24"/>
              </w:rPr>
              <w:t>千分尺、电子秤</w:t>
            </w:r>
            <w:r w:rsidRPr="002C341D">
              <w:rPr>
                <w:rFonts w:ascii="楷体" w:eastAsia="楷体" w:hAnsi="楷体" w:hint="eastAsia"/>
                <w:sz w:val="24"/>
                <w:szCs w:val="24"/>
              </w:rPr>
              <w:t>等，监视和测量设备配置适宜，维护保养良好，能够满足质量特性测量需要。</w:t>
            </w:r>
          </w:p>
          <w:p w:rsidR="00CE38ED" w:rsidRPr="002C341D" w:rsidRDefault="00CE38ED" w:rsidP="000D1605">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3）检验活动有原材料检验、过程检验、成品的外观、规格尺寸检验，能够验证过程和产品是否符合接收准则。</w:t>
            </w:r>
          </w:p>
          <w:p w:rsidR="00CE38ED" w:rsidRPr="002C341D" w:rsidRDefault="00CE38ED" w:rsidP="000D1605">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4）提供和配备了</w:t>
            </w:r>
            <w:r w:rsidR="001868DF">
              <w:rPr>
                <w:rFonts w:ascii="楷体" w:eastAsia="楷体" w:hAnsi="楷体" w:cs="Arial" w:hint="eastAsia"/>
                <w:sz w:val="24"/>
                <w:szCs w:val="24"/>
              </w:rPr>
              <w:t>裁断机、平板钢球研磨机、立式钢球</w:t>
            </w:r>
            <w:proofErr w:type="gramStart"/>
            <w:r w:rsidR="001868DF">
              <w:rPr>
                <w:rFonts w:ascii="楷体" w:eastAsia="楷体" w:hAnsi="楷体" w:cs="Arial" w:hint="eastAsia"/>
                <w:sz w:val="24"/>
                <w:szCs w:val="24"/>
              </w:rPr>
              <w:t>研</w:t>
            </w:r>
            <w:proofErr w:type="gramEnd"/>
            <w:r w:rsidR="001868DF">
              <w:rPr>
                <w:rFonts w:ascii="楷体" w:eastAsia="楷体" w:hAnsi="楷体" w:cs="Arial" w:hint="eastAsia"/>
                <w:sz w:val="24"/>
                <w:szCs w:val="24"/>
              </w:rPr>
              <w:t>球机、立式磨球机、滚筒抛光机、滚杠选别机</w:t>
            </w:r>
            <w:r w:rsidR="001868DF">
              <w:rPr>
                <w:rFonts w:ascii="楷体" w:eastAsia="楷体" w:hAnsi="楷体" w:cs="Arial" w:hint="eastAsia"/>
                <w:sz w:val="24"/>
                <w:szCs w:val="24"/>
              </w:rPr>
              <w:t>、2.8T起重机</w:t>
            </w:r>
            <w:r w:rsidRPr="002C341D">
              <w:rPr>
                <w:rFonts w:ascii="楷体" w:eastAsia="楷体" w:hAnsi="楷体" w:hint="eastAsia"/>
                <w:sz w:val="24"/>
                <w:szCs w:val="24"/>
              </w:rPr>
              <w:t>等</w:t>
            </w:r>
            <w:r w:rsidRPr="002C341D">
              <w:rPr>
                <w:rFonts w:ascii="楷体" w:eastAsia="楷体" w:hAnsi="楷体" w:cs="F4" w:hint="eastAsia"/>
                <w:sz w:val="24"/>
                <w:szCs w:val="24"/>
              </w:rPr>
              <w:t>，</w:t>
            </w:r>
            <w:r w:rsidRPr="002C341D">
              <w:rPr>
                <w:rFonts w:ascii="楷体" w:eastAsia="楷体" w:hAnsi="楷体" w:hint="eastAsia"/>
                <w:sz w:val="24"/>
                <w:szCs w:val="24"/>
              </w:rPr>
              <w:t>设备运转正常，配置适宜于生产工艺过程，设备能按照生产流程摆放，摆放基本合理，车间通风良好，光线充足，车间内地面比较干净、整洁，有安全通道和灭火器，基</w:t>
            </w:r>
            <w:r w:rsidRPr="002C341D">
              <w:rPr>
                <w:rFonts w:ascii="楷体" w:eastAsia="楷体" w:hAnsi="楷体" w:hint="eastAsia"/>
                <w:sz w:val="24"/>
                <w:szCs w:val="24"/>
              </w:rPr>
              <w:lastRenderedPageBreak/>
              <w:t>础设施和环境能够满足生产需求。</w:t>
            </w:r>
          </w:p>
          <w:p w:rsidR="00CE38ED" w:rsidRPr="002C341D" w:rsidRDefault="00CE38ED" w:rsidP="000D1605">
            <w:pPr>
              <w:spacing w:line="360" w:lineRule="auto"/>
              <w:ind w:firstLineChars="150" w:firstLine="360"/>
              <w:rPr>
                <w:rFonts w:ascii="楷体" w:eastAsia="楷体" w:hAnsi="楷体"/>
                <w:sz w:val="24"/>
                <w:szCs w:val="24"/>
              </w:rPr>
            </w:pPr>
            <w:r w:rsidRPr="002C341D">
              <w:rPr>
                <w:rFonts w:ascii="楷体" w:eastAsia="楷体" w:hAnsi="楷体" w:hint="eastAsia"/>
                <w:sz w:val="24"/>
                <w:szCs w:val="24"/>
              </w:rPr>
              <w:t>5）生产操作人员和技术人员、管理人员以及质检员都经过了培训，能力满足要求，无特种作业人员。</w:t>
            </w:r>
          </w:p>
          <w:p w:rsidR="00CE38ED" w:rsidRPr="002C341D" w:rsidRDefault="00CE38ED" w:rsidP="000D1605">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t>6）公司确定</w:t>
            </w:r>
            <w:r w:rsidR="003243B5">
              <w:rPr>
                <w:rFonts w:ascii="楷体" w:eastAsia="楷体" w:hAnsi="楷体" w:hint="eastAsia"/>
                <w:sz w:val="24"/>
                <w:szCs w:val="24"/>
              </w:rPr>
              <w:t>热处理</w:t>
            </w:r>
            <w:r w:rsidRPr="002C341D">
              <w:rPr>
                <w:rFonts w:ascii="楷体" w:eastAsia="楷体" w:hAnsi="楷体" w:hint="eastAsia"/>
                <w:sz w:val="24"/>
                <w:szCs w:val="24"/>
              </w:rPr>
              <w:t>过程</w:t>
            </w:r>
            <w:r w:rsidR="003243B5">
              <w:rPr>
                <w:rFonts w:ascii="楷体" w:eastAsia="楷体" w:hAnsi="楷体" w:hint="eastAsia"/>
                <w:sz w:val="24"/>
                <w:szCs w:val="24"/>
              </w:rPr>
              <w:t>（外包）</w:t>
            </w:r>
            <w:r w:rsidRPr="002C341D">
              <w:rPr>
                <w:rFonts w:ascii="楷体" w:eastAsia="楷体" w:hAnsi="楷体" w:hint="eastAsia"/>
                <w:sz w:val="24"/>
                <w:szCs w:val="24"/>
              </w:rPr>
              <w:t>为需确认的过程，对</w:t>
            </w:r>
            <w:r w:rsidR="003243B5">
              <w:rPr>
                <w:rFonts w:ascii="楷体" w:eastAsia="楷体" w:hAnsi="楷体" w:hint="eastAsia"/>
                <w:sz w:val="24"/>
                <w:szCs w:val="24"/>
              </w:rPr>
              <w:t>热处理</w:t>
            </w:r>
            <w:r w:rsidRPr="002C341D">
              <w:rPr>
                <w:rFonts w:ascii="楷体" w:eastAsia="楷体" w:hAnsi="楷体" w:hint="eastAsia"/>
                <w:sz w:val="24"/>
                <w:szCs w:val="24"/>
              </w:rPr>
              <w:t>过程进行了确认，提供《特殊过程确认记录》，对设备、人员、工艺</w:t>
            </w:r>
            <w:r w:rsidR="003243B5">
              <w:rPr>
                <w:rFonts w:ascii="楷体" w:eastAsia="楷体" w:hAnsi="楷体" w:hint="eastAsia"/>
                <w:sz w:val="24"/>
                <w:szCs w:val="24"/>
              </w:rPr>
              <w:t>、环境</w:t>
            </w:r>
            <w:r w:rsidRPr="002C341D">
              <w:rPr>
                <w:rFonts w:ascii="楷体" w:eastAsia="楷体" w:hAnsi="楷体" w:hint="eastAsia"/>
                <w:sz w:val="24"/>
                <w:szCs w:val="24"/>
              </w:rPr>
              <w:t>分别进行了确认，确认结论合格，确认人</w:t>
            </w:r>
            <w:r w:rsidR="003243B5" w:rsidRPr="003243B5">
              <w:rPr>
                <w:rFonts w:ascii="楷体" w:eastAsia="楷体" w:hAnsi="楷体" w:hint="eastAsia"/>
                <w:sz w:val="24"/>
                <w:szCs w:val="24"/>
              </w:rPr>
              <w:t>黄爱华、朱教方、刘文超</w:t>
            </w:r>
            <w:r w:rsidRPr="002C341D">
              <w:rPr>
                <w:rFonts w:ascii="楷体" w:eastAsia="楷体" w:hAnsi="楷体" w:hint="eastAsia"/>
                <w:sz w:val="24"/>
                <w:szCs w:val="24"/>
              </w:rPr>
              <w:t>等，确认日期2019.</w:t>
            </w:r>
            <w:r w:rsidR="003243B5">
              <w:rPr>
                <w:rFonts w:ascii="楷体" w:eastAsia="楷体" w:hAnsi="楷体" w:hint="eastAsia"/>
                <w:sz w:val="24"/>
                <w:szCs w:val="24"/>
              </w:rPr>
              <w:t>9</w:t>
            </w:r>
            <w:r w:rsidRPr="002C341D">
              <w:rPr>
                <w:rFonts w:ascii="楷体" w:eastAsia="楷体" w:hAnsi="楷体" w:hint="eastAsia"/>
                <w:sz w:val="24"/>
                <w:szCs w:val="24"/>
              </w:rPr>
              <w:t>.2</w:t>
            </w:r>
            <w:r w:rsidR="003243B5">
              <w:rPr>
                <w:rFonts w:ascii="楷体" w:eastAsia="楷体" w:hAnsi="楷体" w:hint="eastAsia"/>
                <w:sz w:val="24"/>
                <w:szCs w:val="24"/>
              </w:rPr>
              <w:t>2</w:t>
            </w:r>
            <w:r w:rsidRPr="002C341D">
              <w:rPr>
                <w:rFonts w:ascii="楷体" w:eastAsia="楷体" w:hAnsi="楷体" w:hint="eastAsia"/>
                <w:sz w:val="24"/>
                <w:szCs w:val="24"/>
              </w:rPr>
              <w:t>日。</w:t>
            </w:r>
          </w:p>
          <w:p w:rsidR="00CE38ED" w:rsidRPr="002C341D" w:rsidRDefault="00CE38ED" w:rsidP="000D1605">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t>7）</w:t>
            </w:r>
            <w:r>
              <w:rPr>
                <w:rFonts w:ascii="楷体" w:eastAsia="楷体" w:hAnsi="楷体" w:hint="eastAsia"/>
                <w:sz w:val="24"/>
                <w:szCs w:val="24"/>
              </w:rPr>
              <w:t>通过岗前培训和日常技能提升培训教育，提高了操作工的专业技能，加强日常班前会的沟通</w:t>
            </w:r>
            <w:r w:rsidRPr="002C341D">
              <w:rPr>
                <w:rFonts w:ascii="楷体" w:eastAsia="楷体" w:hAnsi="楷体" w:hint="eastAsia"/>
                <w:sz w:val="24"/>
                <w:szCs w:val="24"/>
              </w:rPr>
              <w:t>，</w:t>
            </w:r>
            <w:r>
              <w:rPr>
                <w:rFonts w:ascii="楷体" w:eastAsia="楷体" w:hAnsi="楷体" w:hint="eastAsia"/>
                <w:sz w:val="24"/>
                <w:szCs w:val="24"/>
              </w:rPr>
              <w:t>可以</w:t>
            </w:r>
            <w:r w:rsidRPr="002C341D">
              <w:rPr>
                <w:rFonts w:ascii="楷体" w:eastAsia="楷体" w:hAnsi="楷体" w:hint="eastAsia"/>
                <w:sz w:val="24"/>
                <w:szCs w:val="24"/>
              </w:rPr>
              <w:t>防止人为错误。</w:t>
            </w:r>
          </w:p>
          <w:p w:rsidR="00CE38ED" w:rsidRPr="002C341D" w:rsidRDefault="00CE38ED" w:rsidP="000D1605">
            <w:pPr>
              <w:spacing w:line="360" w:lineRule="auto"/>
              <w:ind w:firstLineChars="147" w:firstLine="353"/>
              <w:rPr>
                <w:rFonts w:ascii="楷体" w:eastAsia="楷体" w:hAnsi="楷体"/>
                <w:sz w:val="24"/>
                <w:szCs w:val="24"/>
              </w:rPr>
            </w:pPr>
            <w:r w:rsidRPr="002C341D">
              <w:rPr>
                <w:rFonts w:ascii="楷体" w:eastAsia="楷体" w:hAnsi="楷体" w:hint="eastAsia"/>
                <w:sz w:val="24"/>
                <w:szCs w:val="24"/>
              </w:rPr>
              <w:t>8)所有的产品(从原材料至成品)都必须经检验合格后方可转序、入库和交付。</w:t>
            </w:r>
            <w:r w:rsidRPr="002C341D">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sidRPr="002C341D">
              <w:rPr>
                <w:rFonts w:ascii="楷体" w:eastAsia="楷体" w:hAnsi="楷体" w:hint="eastAsia"/>
                <w:sz w:val="24"/>
                <w:szCs w:val="24"/>
              </w:rPr>
              <w:t>发货前由供销部开具发货单，成品库管</w:t>
            </w:r>
            <w:proofErr w:type="gramStart"/>
            <w:r w:rsidRPr="002C341D">
              <w:rPr>
                <w:rFonts w:ascii="楷体" w:eastAsia="楷体" w:hAnsi="楷体" w:hint="eastAsia"/>
                <w:sz w:val="24"/>
                <w:szCs w:val="24"/>
              </w:rPr>
              <w:t>员依据发</w:t>
            </w:r>
            <w:proofErr w:type="gramEnd"/>
            <w:r w:rsidRPr="002C341D">
              <w:rPr>
                <w:rFonts w:ascii="楷体" w:eastAsia="楷体" w:hAnsi="楷体" w:hint="eastAsia"/>
                <w:sz w:val="24"/>
                <w:szCs w:val="24"/>
              </w:rPr>
              <w:t>货单发货，随货同行有产品合格证，公司负责联系货运交付到指定地点，经查出库、交付手续齐全。</w:t>
            </w:r>
          </w:p>
          <w:p w:rsidR="00CE38ED" w:rsidRDefault="00CE38ED" w:rsidP="000D1605">
            <w:pPr>
              <w:spacing w:line="360" w:lineRule="auto"/>
              <w:ind w:firstLineChars="147" w:firstLine="353"/>
              <w:rPr>
                <w:rFonts w:ascii="楷体" w:eastAsia="楷体" w:hAnsi="楷体"/>
                <w:sz w:val="24"/>
                <w:szCs w:val="24"/>
              </w:rPr>
            </w:pPr>
          </w:p>
          <w:p w:rsidR="00CE38ED" w:rsidRPr="002C341D" w:rsidRDefault="00BC72E2" w:rsidP="000D1605">
            <w:pPr>
              <w:spacing w:line="360" w:lineRule="auto"/>
              <w:ind w:firstLineChars="147" w:firstLine="353"/>
              <w:rPr>
                <w:rFonts w:ascii="楷体" w:eastAsia="楷体" w:hAnsi="楷体"/>
                <w:sz w:val="24"/>
                <w:szCs w:val="24"/>
              </w:rPr>
            </w:pPr>
            <w:r>
              <w:rPr>
                <w:rFonts w:ascii="楷体" w:eastAsia="楷体" w:hAnsi="楷体" w:hint="eastAsia"/>
                <w:sz w:val="24"/>
                <w:szCs w:val="24"/>
              </w:rPr>
              <w:t>远程视频</w:t>
            </w:r>
            <w:r w:rsidR="00CE38ED" w:rsidRPr="002C341D">
              <w:rPr>
                <w:rFonts w:ascii="楷体" w:eastAsia="楷体" w:hAnsi="楷体" w:hint="eastAsia"/>
                <w:sz w:val="24"/>
                <w:szCs w:val="24"/>
              </w:rPr>
              <w:t>观察：</w:t>
            </w:r>
          </w:p>
          <w:p w:rsidR="00BC72E2" w:rsidRPr="00782928" w:rsidRDefault="00BC72E2" w:rsidP="00BC72E2">
            <w:pPr>
              <w:spacing w:line="360" w:lineRule="auto"/>
              <w:ind w:firstLineChars="200" w:firstLine="480"/>
              <w:rPr>
                <w:rFonts w:ascii="楷体" w:eastAsia="楷体" w:hAnsi="楷体"/>
                <w:sz w:val="24"/>
                <w:szCs w:val="24"/>
              </w:rPr>
            </w:pPr>
            <w:r>
              <w:rPr>
                <w:rFonts w:ascii="楷体" w:eastAsia="楷体" w:hAnsi="楷体" w:hint="eastAsia"/>
                <w:sz w:val="24"/>
                <w:szCs w:val="24"/>
              </w:rPr>
              <w:t>下料</w:t>
            </w:r>
            <w:r w:rsidRPr="00782928">
              <w:rPr>
                <w:rFonts w:ascii="楷体" w:eastAsia="楷体" w:hAnsi="楷体" w:hint="eastAsia"/>
                <w:sz w:val="24"/>
                <w:szCs w:val="24"/>
              </w:rPr>
              <w:t>工序：</w:t>
            </w:r>
            <w:r>
              <w:rPr>
                <w:rFonts w:ascii="楷体" w:eastAsia="楷体" w:hAnsi="楷体" w:hint="eastAsia"/>
                <w:sz w:val="24"/>
                <w:szCs w:val="24"/>
              </w:rPr>
              <w:t>设备自动</w:t>
            </w:r>
            <w:r w:rsidR="00515856">
              <w:rPr>
                <w:rFonts w:ascii="楷体" w:eastAsia="楷体" w:hAnsi="楷体" w:hint="eastAsia"/>
                <w:sz w:val="24"/>
                <w:szCs w:val="24"/>
              </w:rPr>
              <w:t>线材</w:t>
            </w:r>
            <w:r>
              <w:rPr>
                <w:rFonts w:ascii="楷体" w:eastAsia="楷体" w:hAnsi="楷体" w:hint="eastAsia"/>
                <w:sz w:val="24"/>
                <w:szCs w:val="24"/>
              </w:rPr>
              <w:t>裁断机，</w:t>
            </w:r>
            <w:r w:rsidR="00515856">
              <w:rPr>
                <w:rFonts w:ascii="楷体" w:eastAsia="楷体" w:hAnsi="楷体" w:hint="eastAsia"/>
                <w:sz w:val="24"/>
                <w:szCs w:val="24"/>
              </w:rPr>
              <w:t>原材料：1.85mm钢丝，</w:t>
            </w:r>
            <w:r>
              <w:rPr>
                <w:rFonts w:ascii="楷体" w:eastAsia="楷体" w:hAnsi="楷体" w:hint="eastAsia"/>
                <w:sz w:val="24"/>
                <w:szCs w:val="24"/>
              </w:rPr>
              <w:t>正在为1.</w:t>
            </w:r>
            <w:r w:rsidR="00FD725D">
              <w:rPr>
                <w:rFonts w:ascii="楷体" w:eastAsia="楷体" w:hAnsi="楷体" w:hint="eastAsia"/>
                <w:sz w:val="24"/>
                <w:szCs w:val="24"/>
              </w:rPr>
              <w:t>8</w:t>
            </w:r>
            <w:r w:rsidR="00515856">
              <w:rPr>
                <w:rFonts w:ascii="楷体" w:eastAsia="楷体" w:hAnsi="楷体" w:hint="eastAsia"/>
                <w:sz w:val="24"/>
                <w:szCs w:val="24"/>
              </w:rPr>
              <w:t>mm</w:t>
            </w:r>
            <w:r>
              <w:rPr>
                <w:rFonts w:ascii="楷体" w:eastAsia="楷体" w:hAnsi="楷体" w:hint="eastAsia"/>
                <w:sz w:val="24"/>
                <w:szCs w:val="24"/>
              </w:rPr>
              <w:t>钢球下料，线径1.</w:t>
            </w:r>
            <w:r w:rsidR="00FD725D">
              <w:rPr>
                <w:rFonts w:ascii="楷体" w:eastAsia="楷体" w:hAnsi="楷体" w:hint="eastAsia"/>
                <w:sz w:val="24"/>
                <w:szCs w:val="24"/>
              </w:rPr>
              <w:t>8</w:t>
            </w:r>
            <w:r>
              <w:rPr>
                <w:rFonts w:ascii="楷体" w:eastAsia="楷体" w:hAnsi="楷体" w:hint="eastAsia"/>
                <w:sz w:val="24"/>
                <w:szCs w:val="24"/>
              </w:rPr>
              <w:t>5</w:t>
            </w:r>
            <w:r w:rsidR="00515856">
              <w:rPr>
                <w:rFonts w:ascii="楷体" w:eastAsia="楷体" w:hAnsi="楷体" w:hint="eastAsia"/>
                <w:sz w:val="24"/>
                <w:szCs w:val="24"/>
              </w:rPr>
              <w:t>mm</w:t>
            </w:r>
            <w:r>
              <w:rPr>
                <w:rFonts w:ascii="楷体" w:eastAsia="楷体" w:hAnsi="楷体" w:hint="eastAsia"/>
                <w:sz w:val="24"/>
                <w:szCs w:val="24"/>
              </w:rPr>
              <w:t>，裁断长度1.</w:t>
            </w:r>
            <w:r w:rsidR="00FD725D">
              <w:rPr>
                <w:rFonts w:ascii="楷体" w:eastAsia="楷体" w:hAnsi="楷体" w:hint="eastAsia"/>
                <w:sz w:val="24"/>
                <w:szCs w:val="24"/>
              </w:rPr>
              <w:t>8</w:t>
            </w:r>
            <w:r>
              <w:rPr>
                <w:rFonts w:ascii="楷体" w:eastAsia="楷体" w:hAnsi="楷体" w:hint="eastAsia"/>
                <w:sz w:val="24"/>
                <w:szCs w:val="24"/>
              </w:rPr>
              <w:t>5</w:t>
            </w:r>
            <w:r w:rsidR="00515856">
              <w:rPr>
                <w:rFonts w:ascii="楷体" w:eastAsia="楷体" w:hAnsi="楷体" w:hint="eastAsia"/>
                <w:sz w:val="24"/>
                <w:szCs w:val="24"/>
              </w:rPr>
              <w:t>mm</w:t>
            </w:r>
            <w:r w:rsidR="00FD725D">
              <w:rPr>
                <w:rFonts w:ascii="楷体" w:eastAsia="楷体" w:hAnsi="楷体" w:hint="eastAsia"/>
                <w:sz w:val="24"/>
                <w:szCs w:val="24"/>
              </w:rPr>
              <w:t>，</w:t>
            </w:r>
            <w:r w:rsidRPr="00782928">
              <w:rPr>
                <w:rFonts w:ascii="楷体" w:eastAsia="楷体" w:hAnsi="楷体" w:hint="eastAsia"/>
                <w:sz w:val="24"/>
                <w:szCs w:val="24"/>
              </w:rPr>
              <w:t>观察实际操作符合要求</w:t>
            </w:r>
            <w:r w:rsidR="00FD725D">
              <w:rPr>
                <w:rFonts w:ascii="楷体" w:eastAsia="楷体" w:hAnsi="楷体" w:hint="eastAsia"/>
                <w:sz w:val="24"/>
                <w:szCs w:val="24"/>
              </w:rPr>
              <w:t>，</w:t>
            </w:r>
            <w:r>
              <w:rPr>
                <w:rFonts w:ascii="楷体" w:eastAsia="楷体" w:hAnsi="楷体" w:hint="eastAsia"/>
                <w:sz w:val="24"/>
                <w:szCs w:val="24"/>
              </w:rPr>
              <w:t>有生产跟踪卡</w:t>
            </w:r>
            <w:r w:rsidRPr="00782928">
              <w:rPr>
                <w:rFonts w:ascii="楷体" w:eastAsia="楷体" w:hAnsi="楷体" w:hint="eastAsia"/>
                <w:sz w:val="24"/>
                <w:szCs w:val="24"/>
              </w:rPr>
              <w:t>。</w:t>
            </w:r>
          </w:p>
          <w:p w:rsidR="00BC72E2" w:rsidRPr="00782928" w:rsidRDefault="00BC72E2" w:rsidP="00BC72E2">
            <w:pPr>
              <w:spacing w:line="360" w:lineRule="auto"/>
              <w:ind w:firstLineChars="200" w:firstLine="480"/>
              <w:rPr>
                <w:rFonts w:ascii="楷体" w:eastAsia="楷体" w:hAnsi="楷体"/>
                <w:sz w:val="24"/>
                <w:szCs w:val="24"/>
              </w:rPr>
            </w:pPr>
            <w:proofErr w:type="gramStart"/>
            <w:r>
              <w:rPr>
                <w:rFonts w:ascii="楷体" w:eastAsia="楷体" w:hAnsi="楷体" w:hint="eastAsia"/>
                <w:sz w:val="24"/>
                <w:szCs w:val="24"/>
              </w:rPr>
              <w:t>光磨</w:t>
            </w:r>
            <w:r w:rsidRPr="00782928">
              <w:rPr>
                <w:rFonts w:ascii="楷体" w:eastAsia="楷体" w:hAnsi="楷体" w:hint="eastAsia"/>
                <w:sz w:val="24"/>
                <w:szCs w:val="24"/>
              </w:rPr>
              <w:t>工序</w:t>
            </w:r>
            <w:proofErr w:type="gramEnd"/>
            <w:r w:rsidRPr="00782928">
              <w:rPr>
                <w:rFonts w:ascii="楷体" w:eastAsia="楷体" w:hAnsi="楷体" w:hint="eastAsia"/>
                <w:sz w:val="24"/>
                <w:szCs w:val="24"/>
              </w:rPr>
              <w:t>：正在</w:t>
            </w:r>
            <w:r>
              <w:rPr>
                <w:rFonts w:ascii="楷体" w:eastAsia="楷体" w:hAnsi="楷体" w:hint="eastAsia"/>
                <w:sz w:val="24"/>
                <w:szCs w:val="24"/>
              </w:rPr>
              <w:t>使用</w:t>
            </w:r>
            <w:r w:rsidRPr="008F3AA0">
              <w:rPr>
                <w:rFonts w:ascii="楷体" w:eastAsia="楷体" w:hAnsi="楷体" w:hint="eastAsia"/>
                <w:sz w:val="24"/>
                <w:szCs w:val="24"/>
              </w:rPr>
              <w:t>立式磨球机</w:t>
            </w:r>
            <w:r>
              <w:rPr>
                <w:rFonts w:ascii="楷体" w:eastAsia="楷体" w:hAnsi="楷体" w:hint="eastAsia"/>
                <w:sz w:val="24"/>
                <w:szCs w:val="24"/>
              </w:rPr>
              <w:t>加工</w:t>
            </w:r>
            <w:r w:rsidR="00FD725D">
              <w:rPr>
                <w:rFonts w:ascii="楷体" w:eastAsia="楷体" w:hAnsi="楷体" w:hint="eastAsia"/>
                <w:sz w:val="24"/>
                <w:szCs w:val="24"/>
              </w:rPr>
              <w:t>2</w:t>
            </w:r>
            <w:r>
              <w:rPr>
                <w:rFonts w:ascii="楷体" w:eastAsia="楷体" w:hAnsi="楷体" w:hint="eastAsia"/>
                <w:sz w:val="24"/>
                <w:szCs w:val="24"/>
              </w:rPr>
              <w:t>.</w:t>
            </w:r>
            <w:r w:rsidR="00FD725D">
              <w:rPr>
                <w:rFonts w:ascii="楷体" w:eastAsia="楷体" w:hAnsi="楷体" w:hint="eastAsia"/>
                <w:sz w:val="24"/>
                <w:szCs w:val="24"/>
              </w:rPr>
              <w:t>3</w:t>
            </w:r>
            <w:r w:rsidR="007362BB">
              <w:rPr>
                <w:rFonts w:ascii="楷体" w:eastAsia="楷体" w:hAnsi="楷体" w:hint="eastAsia"/>
                <w:sz w:val="24"/>
                <w:szCs w:val="24"/>
              </w:rPr>
              <w:t>mm</w:t>
            </w:r>
            <w:r w:rsidR="00FD725D">
              <w:rPr>
                <w:rFonts w:ascii="楷体" w:eastAsia="楷体" w:hAnsi="楷体" w:hint="eastAsia"/>
                <w:sz w:val="24"/>
                <w:szCs w:val="24"/>
              </w:rPr>
              <w:t>铜</w:t>
            </w:r>
            <w:r>
              <w:rPr>
                <w:rFonts w:ascii="楷体" w:eastAsia="楷体" w:hAnsi="楷体" w:hint="eastAsia"/>
                <w:sz w:val="24"/>
                <w:szCs w:val="24"/>
              </w:rPr>
              <w:t>球，操作工介绍</w:t>
            </w:r>
            <w:proofErr w:type="gramStart"/>
            <w:r>
              <w:rPr>
                <w:rFonts w:ascii="楷体" w:eastAsia="楷体" w:hAnsi="楷体" w:hint="eastAsia"/>
                <w:sz w:val="24"/>
                <w:szCs w:val="24"/>
              </w:rPr>
              <w:t>光磨主要</w:t>
            </w:r>
            <w:proofErr w:type="gramEnd"/>
            <w:r>
              <w:rPr>
                <w:rFonts w:ascii="楷体" w:eastAsia="楷体" w:hAnsi="楷体" w:hint="eastAsia"/>
                <w:sz w:val="24"/>
                <w:szCs w:val="24"/>
              </w:rPr>
              <w:t>是通过</w:t>
            </w:r>
            <w:r w:rsidRPr="008F3AA0">
              <w:rPr>
                <w:rFonts w:ascii="楷体" w:eastAsia="楷体" w:hAnsi="楷体" w:hint="eastAsia"/>
                <w:sz w:val="24"/>
                <w:szCs w:val="24"/>
              </w:rPr>
              <w:t>光球机内的两块铸铁磨球圆板将球胚子加压锉磨，去除球胚上的外环带和两极点</w:t>
            </w:r>
            <w:r w:rsidRPr="00782928">
              <w:rPr>
                <w:rFonts w:ascii="楷体" w:eastAsia="楷体" w:hAnsi="楷体" w:hint="eastAsia"/>
                <w:sz w:val="24"/>
                <w:szCs w:val="24"/>
              </w:rPr>
              <w:t>，</w:t>
            </w:r>
            <w:r>
              <w:rPr>
                <w:rFonts w:ascii="楷体" w:eastAsia="楷体" w:hAnsi="楷体" w:hint="eastAsia"/>
                <w:sz w:val="24"/>
                <w:szCs w:val="24"/>
              </w:rPr>
              <w:t>需定时观察</w:t>
            </w:r>
            <w:r w:rsidRPr="008F3AA0">
              <w:rPr>
                <w:rFonts w:ascii="楷体" w:eastAsia="楷体" w:hAnsi="楷体" w:hint="eastAsia"/>
                <w:sz w:val="24"/>
                <w:szCs w:val="24"/>
              </w:rPr>
              <w:t>外环带和两极点是否</w:t>
            </w:r>
            <w:r w:rsidRPr="008F3AA0">
              <w:rPr>
                <w:rFonts w:ascii="楷体" w:eastAsia="楷体" w:hAnsi="楷体" w:hint="eastAsia"/>
                <w:sz w:val="24"/>
                <w:szCs w:val="24"/>
              </w:rPr>
              <w:lastRenderedPageBreak/>
              <w:t>去除</w:t>
            </w:r>
            <w:r w:rsidR="007362BB">
              <w:rPr>
                <w:rFonts w:ascii="楷体" w:eastAsia="楷体" w:hAnsi="楷体" w:hint="eastAsia"/>
                <w:sz w:val="24"/>
                <w:szCs w:val="24"/>
              </w:rPr>
              <w:t>，</w:t>
            </w:r>
            <w:r w:rsidRPr="00782928">
              <w:rPr>
                <w:rFonts w:ascii="楷体" w:eastAsia="楷体" w:hAnsi="楷体" w:hint="eastAsia"/>
                <w:sz w:val="24"/>
                <w:szCs w:val="24"/>
              </w:rPr>
              <w:t>有</w:t>
            </w:r>
            <w:r>
              <w:rPr>
                <w:rFonts w:ascii="楷体" w:eastAsia="楷体" w:hAnsi="楷体" w:hint="eastAsia"/>
                <w:sz w:val="24"/>
                <w:szCs w:val="24"/>
              </w:rPr>
              <w:t>生产跟踪卡</w:t>
            </w:r>
            <w:r w:rsidRPr="00782928">
              <w:rPr>
                <w:rFonts w:ascii="楷体" w:eastAsia="楷体" w:hAnsi="楷体" w:hint="eastAsia"/>
                <w:sz w:val="24"/>
                <w:szCs w:val="24"/>
              </w:rPr>
              <w:t>。</w:t>
            </w:r>
          </w:p>
          <w:p w:rsidR="00BC72E2" w:rsidRPr="00782928" w:rsidRDefault="00BC72E2" w:rsidP="00BC72E2">
            <w:pPr>
              <w:spacing w:line="360" w:lineRule="auto"/>
              <w:ind w:firstLineChars="200" w:firstLine="480"/>
              <w:rPr>
                <w:rFonts w:ascii="楷体" w:eastAsia="楷体" w:hAnsi="楷体"/>
                <w:sz w:val="24"/>
                <w:szCs w:val="24"/>
              </w:rPr>
            </w:pPr>
            <w:r w:rsidRPr="008F3AA0">
              <w:rPr>
                <w:rFonts w:ascii="楷体" w:eastAsia="楷体" w:hAnsi="楷体" w:hint="eastAsia"/>
                <w:sz w:val="24"/>
                <w:szCs w:val="24"/>
              </w:rPr>
              <w:t>精磨</w:t>
            </w:r>
            <w:r>
              <w:rPr>
                <w:rFonts w:ascii="楷体" w:eastAsia="楷体" w:hAnsi="楷体" w:hint="eastAsia"/>
                <w:sz w:val="24"/>
                <w:szCs w:val="24"/>
              </w:rPr>
              <w:t>工序：</w:t>
            </w:r>
            <w:r w:rsidRPr="00782928">
              <w:rPr>
                <w:rFonts w:ascii="楷体" w:eastAsia="楷体" w:hAnsi="楷体" w:hint="eastAsia"/>
                <w:sz w:val="24"/>
                <w:szCs w:val="24"/>
              </w:rPr>
              <w:t>正在使用</w:t>
            </w:r>
            <w:r w:rsidRPr="008F3AA0">
              <w:rPr>
                <w:rFonts w:ascii="楷体" w:eastAsia="楷体" w:hAnsi="楷体" w:hint="eastAsia"/>
                <w:sz w:val="24"/>
                <w:szCs w:val="24"/>
              </w:rPr>
              <w:t>立式钢球</w:t>
            </w:r>
            <w:proofErr w:type="gramStart"/>
            <w:r w:rsidRPr="008F3AA0">
              <w:rPr>
                <w:rFonts w:ascii="楷体" w:eastAsia="楷体" w:hAnsi="楷体" w:hint="eastAsia"/>
                <w:sz w:val="24"/>
                <w:szCs w:val="24"/>
              </w:rPr>
              <w:t>研</w:t>
            </w:r>
            <w:proofErr w:type="gramEnd"/>
            <w:r w:rsidRPr="008F3AA0">
              <w:rPr>
                <w:rFonts w:ascii="楷体" w:eastAsia="楷体" w:hAnsi="楷体" w:hint="eastAsia"/>
                <w:sz w:val="24"/>
                <w:szCs w:val="24"/>
              </w:rPr>
              <w:t>球机</w:t>
            </w:r>
            <w:r>
              <w:rPr>
                <w:rFonts w:ascii="楷体" w:eastAsia="楷体" w:hAnsi="楷体" w:hint="eastAsia"/>
                <w:sz w:val="24"/>
                <w:szCs w:val="24"/>
              </w:rPr>
              <w:t>加工1.8</w:t>
            </w:r>
            <w:r w:rsidR="007362BB">
              <w:rPr>
                <w:rFonts w:ascii="楷体" w:eastAsia="楷体" w:hAnsi="楷体" w:hint="eastAsia"/>
                <w:sz w:val="24"/>
                <w:szCs w:val="24"/>
              </w:rPr>
              <w:t>mm</w:t>
            </w:r>
            <w:r>
              <w:rPr>
                <w:rFonts w:ascii="楷体" w:eastAsia="楷体" w:hAnsi="楷体" w:hint="eastAsia"/>
                <w:sz w:val="24"/>
                <w:szCs w:val="24"/>
              </w:rPr>
              <w:t>钢球</w:t>
            </w:r>
            <w:r w:rsidRPr="00782928">
              <w:rPr>
                <w:rFonts w:ascii="楷体" w:eastAsia="楷体" w:hAnsi="楷体" w:hint="eastAsia"/>
                <w:sz w:val="24"/>
                <w:szCs w:val="24"/>
              </w:rPr>
              <w:t>，</w:t>
            </w:r>
            <w:r>
              <w:rPr>
                <w:rFonts w:ascii="楷体" w:eastAsia="楷体" w:hAnsi="楷体" w:hint="eastAsia"/>
                <w:sz w:val="24"/>
                <w:szCs w:val="24"/>
              </w:rPr>
              <w:t>操作工介绍</w:t>
            </w:r>
            <w:r w:rsidRPr="008F3AA0">
              <w:rPr>
                <w:rFonts w:ascii="楷体" w:eastAsia="楷体" w:hAnsi="楷体" w:hint="eastAsia"/>
                <w:sz w:val="24"/>
                <w:szCs w:val="24"/>
              </w:rPr>
              <w:t>精磨</w:t>
            </w:r>
            <w:r>
              <w:rPr>
                <w:rFonts w:ascii="楷体" w:eastAsia="楷体" w:hAnsi="楷体" w:hint="eastAsia"/>
                <w:sz w:val="24"/>
                <w:szCs w:val="24"/>
              </w:rPr>
              <w:t>主要是</w:t>
            </w:r>
            <w:r w:rsidRPr="008F3AA0">
              <w:rPr>
                <w:rFonts w:ascii="楷体" w:eastAsia="楷体" w:hAnsi="楷体" w:hint="eastAsia"/>
                <w:sz w:val="24"/>
                <w:szCs w:val="24"/>
              </w:rPr>
              <w:t>将球胚在精研机内精研磨，使球达到成品所需要的精度和光洁度</w:t>
            </w:r>
            <w:r>
              <w:rPr>
                <w:rFonts w:ascii="楷体" w:eastAsia="楷体" w:hAnsi="楷体" w:hint="eastAsia"/>
                <w:sz w:val="24"/>
                <w:szCs w:val="24"/>
              </w:rPr>
              <w:t>，定时测量铜球直径和圆度</w:t>
            </w:r>
            <w:r w:rsidRPr="00782928">
              <w:rPr>
                <w:rFonts w:ascii="楷体" w:eastAsia="楷体" w:hAnsi="楷体" w:hint="eastAsia"/>
                <w:sz w:val="24"/>
                <w:szCs w:val="24"/>
              </w:rPr>
              <w:t>，操作符合要求，保留有</w:t>
            </w:r>
            <w:r>
              <w:rPr>
                <w:rFonts w:ascii="楷体" w:eastAsia="楷体" w:hAnsi="楷体" w:hint="eastAsia"/>
                <w:sz w:val="24"/>
                <w:szCs w:val="24"/>
              </w:rPr>
              <w:t>生产跟踪卡</w:t>
            </w:r>
            <w:r w:rsidRPr="00782928">
              <w:rPr>
                <w:rFonts w:ascii="楷体" w:eastAsia="楷体" w:hAnsi="楷体" w:hint="eastAsia"/>
                <w:sz w:val="24"/>
                <w:szCs w:val="24"/>
              </w:rPr>
              <w:t>。</w:t>
            </w:r>
          </w:p>
          <w:p w:rsidR="00BC72E2" w:rsidRPr="00782928" w:rsidRDefault="00BC72E2" w:rsidP="00BC72E2">
            <w:pPr>
              <w:spacing w:line="360" w:lineRule="auto"/>
              <w:ind w:firstLineChars="200" w:firstLine="480"/>
              <w:rPr>
                <w:rFonts w:ascii="楷体" w:eastAsia="楷体" w:hAnsi="楷体"/>
                <w:sz w:val="24"/>
                <w:szCs w:val="24"/>
              </w:rPr>
            </w:pPr>
            <w:r>
              <w:rPr>
                <w:rFonts w:ascii="楷体" w:eastAsia="楷体" w:hAnsi="楷体" w:hint="eastAsia"/>
                <w:sz w:val="24"/>
                <w:szCs w:val="24"/>
              </w:rPr>
              <w:t>包装</w:t>
            </w:r>
            <w:r w:rsidRPr="00782928">
              <w:rPr>
                <w:rFonts w:ascii="楷体" w:eastAsia="楷体" w:hAnsi="楷体" w:hint="eastAsia"/>
                <w:sz w:val="24"/>
                <w:szCs w:val="24"/>
              </w:rPr>
              <w:t>工序：</w:t>
            </w:r>
            <w:r>
              <w:rPr>
                <w:rFonts w:ascii="楷体" w:eastAsia="楷体" w:hAnsi="楷体" w:hint="eastAsia"/>
                <w:sz w:val="24"/>
                <w:szCs w:val="24"/>
              </w:rPr>
              <w:t>操作工</w:t>
            </w:r>
            <w:r w:rsidR="0004332F">
              <w:rPr>
                <w:rFonts w:ascii="楷体" w:eastAsia="楷体" w:hAnsi="楷体" w:hint="eastAsia"/>
                <w:sz w:val="24"/>
                <w:szCs w:val="24"/>
              </w:rPr>
              <w:t>黄</w:t>
            </w:r>
            <w:r>
              <w:rPr>
                <w:rFonts w:ascii="楷体" w:eastAsia="楷体" w:hAnsi="楷体" w:hint="eastAsia"/>
                <w:sz w:val="24"/>
                <w:szCs w:val="24"/>
              </w:rPr>
              <w:t>某正在</w:t>
            </w:r>
            <w:r w:rsidRPr="008F3AA0">
              <w:rPr>
                <w:rFonts w:ascii="楷体" w:eastAsia="楷体" w:hAnsi="楷体" w:hint="eastAsia"/>
                <w:sz w:val="24"/>
                <w:szCs w:val="24"/>
              </w:rPr>
              <w:t>将</w:t>
            </w:r>
            <w:r>
              <w:rPr>
                <w:rFonts w:ascii="楷体" w:eastAsia="楷体" w:hAnsi="楷体" w:hint="eastAsia"/>
                <w:sz w:val="24"/>
                <w:szCs w:val="24"/>
              </w:rPr>
              <w:t>2</w:t>
            </w:r>
            <w:r w:rsidRPr="008F3AA0">
              <w:rPr>
                <w:rFonts w:ascii="楷体" w:eastAsia="楷体" w:hAnsi="楷体" w:hint="eastAsia"/>
                <w:sz w:val="24"/>
                <w:szCs w:val="24"/>
              </w:rPr>
              <w:t>.</w:t>
            </w:r>
            <w:r w:rsidR="0004332F">
              <w:rPr>
                <w:rFonts w:ascii="楷体" w:eastAsia="楷体" w:hAnsi="楷体" w:hint="eastAsia"/>
                <w:sz w:val="24"/>
                <w:szCs w:val="24"/>
              </w:rPr>
              <w:t>3</w:t>
            </w:r>
            <w:r w:rsidRPr="008F3AA0">
              <w:rPr>
                <w:rFonts w:ascii="楷体" w:eastAsia="楷体" w:hAnsi="楷体" w:hint="eastAsia"/>
                <w:sz w:val="24"/>
                <w:szCs w:val="24"/>
              </w:rPr>
              <w:t>铜球涂上防锈油后装入编织袋后</w:t>
            </w:r>
            <w:r>
              <w:rPr>
                <w:rFonts w:ascii="楷体" w:eastAsia="楷体" w:hAnsi="楷体" w:hint="eastAsia"/>
                <w:sz w:val="24"/>
                <w:szCs w:val="24"/>
              </w:rPr>
              <w:t>称重</w:t>
            </w:r>
            <w:r w:rsidRPr="008F3AA0">
              <w:rPr>
                <w:rFonts w:ascii="楷体" w:eastAsia="楷体" w:hAnsi="楷体" w:hint="eastAsia"/>
                <w:sz w:val="24"/>
                <w:szCs w:val="24"/>
              </w:rPr>
              <w:t>打包</w:t>
            </w:r>
            <w:r w:rsidRPr="00782928">
              <w:rPr>
                <w:rFonts w:ascii="楷体" w:eastAsia="楷体" w:hAnsi="楷体" w:hint="eastAsia"/>
                <w:sz w:val="24"/>
                <w:szCs w:val="24"/>
              </w:rPr>
              <w:t>，观察实际操作符合要求。</w:t>
            </w:r>
          </w:p>
          <w:p w:rsidR="00CE38ED" w:rsidRPr="002C341D" w:rsidRDefault="00BC72E2" w:rsidP="000D1605">
            <w:pPr>
              <w:spacing w:line="360" w:lineRule="auto"/>
              <w:ind w:firstLineChars="150" w:firstLine="360"/>
              <w:rPr>
                <w:rFonts w:ascii="楷体" w:eastAsia="楷体" w:hAnsi="楷体"/>
                <w:sz w:val="24"/>
                <w:szCs w:val="24"/>
              </w:rPr>
            </w:pPr>
            <w:r>
              <w:rPr>
                <w:rFonts w:ascii="楷体" w:eastAsia="楷体" w:hAnsi="楷体" w:hint="eastAsia"/>
                <w:sz w:val="24"/>
                <w:szCs w:val="24"/>
              </w:rPr>
              <w:t>通过</w:t>
            </w:r>
            <w:r w:rsidR="0004332F">
              <w:rPr>
                <w:rFonts w:ascii="楷体" w:eastAsia="楷体" w:hAnsi="楷体" w:hint="eastAsia"/>
                <w:sz w:val="24"/>
                <w:szCs w:val="24"/>
              </w:rPr>
              <w:t>远程视频</w:t>
            </w:r>
            <w:r>
              <w:rPr>
                <w:rFonts w:ascii="楷体" w:eastAsia="楷体" w:hAnsi="楷体" w:hint="eastAsia"/>
                <w:sz w:val="24"/>
                <w:szCs w:val="24"/>
              </w:rPr>
              <w:t>观察以上工序操作均符合操作文件要求</w:t>
            </w:r>
            <w:r>
              <w:rPr>
                <w:rFonts w:ascii="楷体" w:eastAsia="楷体" w:hAnsi="楷体" w:hint="eastAsia"/>
                <w:sz w:val="24"/>
                <w:szCs w:val="24"/>
              </w:rPr>
              <w:t>。</w:t>
            </w:r>
          </w:p>
          <w:p w:rsidR="00CE38ED" w:rsidRDefault="00CE38ED" w:rsidP="000D1605">
            <w:pPr>
              <w:spacing w:line="360" w:lineRule="auto"/>
              <w:ind w:firstLineChars="150" w:firstLine="360"/>
              <w:rPr>
                <w:rFonts w:ascii="楷体" w:eastAsia="楷体" w:hAnsi="楷体" w:cs="宋体" w:hint="eastAsia"/>
                <w:color w:val="000000"/>
                <w:kern w:val="0"/>
                <w:sz w:val="24"/>
                <w:szCs w:val="24"/>
              </w:rPr>
            </w:pPr>
            <w:r w:rsidRPr="002C341D">
              <w:rPr>
                <w:rFonts w:ascii="楷体" w:eastAsia="楷体" w:hAnsi="楷体" w:cs="Arial" w:hint="eastAsia"/>
                <w:sz w:val="24"/>
                <w:szCs w:val="24"/>
              </w:rPr>
              <w:t>组织生产过程的控制符合标准规定的要求。</w:t>
            </w:r>
            <w:r w:rsidR="008A4D08">
              <w:rPr>
                <w:rFonts w:ascii="楷体" w:eastAsia="楷体" w:hAnsi="楷体" w:cs="宋体" w:hint="eastAsia"/>
                <w:color w:val="000000"/>
                <w:kern w:val="0"/>
                <w:sz w:val="24"/>
                <w:szCs w:val="24"/>
              </w:rPr>
              <w:t>待疫情解除后进一步现场审核。</w:t>
            </w:r>
          </w:p>
          <w:p w:rsidR="00E91B8D" w:rsidRDefault="00553668" w:rsidP="000D1605">
            <w:pPr>
              <w:spacing w:line="360" w:lineRule="auto"/>
              <w:ind w:firstLineChars="150" w:firstLine="360"/>
              <w:rPr>
                <w:rFonts w:ascii="楷体" w:eastAsia="楷体" w:hAnsi="楷体" w:cs="宋体" w:hint="eastAsia"/>
                <w:color w:val="000000"/>
                <w:kern w:val="0"/>
                <w:sz w:val="24"/>
                <w:szCs w:val="24"/>
              </w:rPr>
            </w:pPr>
            <w:r>
              <w:rPr>
                <w:rFonts w:ascii="楷体" w:eastAsia="楷体" w:hAnsi="楷体" w:cs="宋体"/>
                <w:noProof/>
                <w:color w:val="000000"/>
                <w:kern w:val="0"/>
                <w:sz w:val="24"/>
                <w:szCs w:val="24"/>
              </w:rPr>
              <w:drawing>
                <wp:anchor distT="0" distB="0" distL="114300" distR="114300" simplePos="0" relativeHeight="251659264" behindDoc="0" locked="0" layoutInCell="1" allowOverlap="1" wp14:anchorId="4A2CDC6E" wp14:editId="36114ADE">
                  <wp:simplePos x="0" y="0"/>
                  <wp:positionH relativeFrom="column">
                    <wp:posOffset>324337</wp:posOffset>
                  </wp:positionH>
                  <wp:positionV relativeFrom="paragraph">
                    <wp:posOffset>-6399</wp:posOffset>
                  </wp:positionV>
                  <wp:extent cx="6066679" cy="3420208"/>
                  <wp:effectExtent l="0" t="0" r="0" b="0"/>
                  <wp:wrapNone/>
                  <wp:docPr id="2" name="图片 2" descr="E:\360安全云盘同步版\国标联合审核\202003\郓城县盛隆钢球有限公司\新建文件夹\IMG_20200326_135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3\郓城县盛隆钢球有限公司\新建文件夹\IMG_20200326_135404.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069984" cy="342207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1B8D" w:rsidRDefault="00E91B8D" w:rsidP="000D1605">
            <w:pPr>
              <w:spacing w:line="360" w:lineRule="auto"/>
              <w:ind w:firstLineChars="150" w:firstLine="360"/>
              <w:rPr>
                <w:rFonts w:ascii="楷体" w:eastAsia="楷体" w:hAnsi="楷体" w:cs="宋体" w:hint="eastAsia"/>
                <w:color w:val="000000"/>
                <w:kern w:val="0"/>
                <w:sz w:val="24"/>
                <w:szCs w:val="24"/>
              </w:rPr>
            </w:pPr>
          </w:p>
          <w:p w:rsidR="00E91B8D" w:rsidRDefault="00E91B8D" w:rsidP="00E91B8D">
            <w:pPr>
              <w:spacing w:line="360" w:lineRule="auto"/>
              <w:ind w:firstLineChars="150" w:firstLine="360"/>
              <w:rPr>
                <w:rFonts w:ascii="楷体" w:eastAsia="楷体" w:hAnsi="楷体" w:cs="宋体" w:hint="eastAsia"/>
                <w:color w:val="000000"/>
                <w:kern w:val="0"/>
                <w:sz w:val="24"/>
                <w:szCs w:val="24"/>
              </w:rPr>
            </w:pPr>
          </w:p>
          <w:p w:rsidR="00E91B8D" w:rsidRDefault="00E91B8D" w:rsidP="000D1605">
            <w:pPr>
              <w:spacing w:line="360" w:lineRule="auto"/>
              <w:ind w:firstLineChars="150" w:firstLine="360"/>
              <w:rPr>
                <w:rFonts w:ascii="楷体" w:eastAsia="楷体" w:hAnsi="楷体" w:cs="宋体" w:hint="eastAsia"/>
                <w:color w:val="000000"/>
                <w:kern w:val="0"/>
                <w:sz w:val="24"/>
                <w:szCs w:val="24"/>
              </w:rPr>
            </w:pPr>
          </w:p>
          <w:p w:rsidR="00E91B8D" w:rsidRDefault="00E91B8D" w:rsidP="000D1605">
            <w:pPr>
              <w:spacing w:line="360" w:lineRule="auto"/>
              <w:ind w:firstLineChars="150" w:firstLine="360"/>
              <w:rPr>
                <w:rFonts w:ascii="楷体" w:eastAsia="楷体" w:hAnsi="楷体" w:cs="宋体" w:hint="eastAsia"/>
                <w:color w:val="000000"/>
                <w:kern w:val="0"/>
                <w:sz w:val="24"/>
                <w:szCs w:val="24"/>
              </w:rPr>
            </w:pPr>
          </w:p>
          <w:p w:rsidR="00E91B8D" w:rsidRDefault="00E91B8D" w:rsidP="000D1605">
            <w:pPr>
              <w:spacing w:line="360" w:lineRule="auto"/>
              <w:ind w:firstLineChars="150" w:firstLine="360"/>
              <w:rPr>
                <w:rFonts w:ascii="楷体" w:eastAsia="楷体" w:hAnsi="楷体" w:cs="宋体" w:hint="eastAsia"/>
                <w:color w:val="000000"/>
                <w:kern w:val="0"/>
                <w:sz w:val="24"/>
                <w:szCs w:val="24"/>
              </w:rPr>
            </w:pPr>
          </w:p>
          <w:p w:rsidR="00E91B8D" w:rsidRDefault="00E91B8D" w:rsidP="000D1605">
            <w:pPr>
              <w:spacing w:line="360" w:lineRule="auto"/>
              <w:ind w:firstLineChars="150" w:firstLine="360"/>
              <w:rPr>
                <w:rFonts w:ascii="楷体" w:eastAsia="楷体" w:hAnsi="楷体" w:cs="宋体" w:hint="eastAsia"/>
                <w:color w:val="000000"/>
                <w:kern w:val="0"/>
                <w:sz w:val="24"/>
                <w:szCs w:val="24"/>
              </w:rPr>
            </w:pPr>
          </w:p>
          <w:p w:rsidR="00E91B8D" w:rsidRDefault="00E91B8D" w:rsidP="000D1605">
            <w:pPr>
              <w:spacing w:line="360" w:lineRule="auto"/>
              <w:ind w:firstLineChars="150" w:firstLine="360"/>
              <w:rPr>
                <w:rFonts w:ascii="楷体" w:eastAsia="楷体" w:hAnsi="楷体" w:cs="宋体" w:hint="eastAsia"/>
                <w:color w:val="000000"/>
                <w:kern w:val="0"/>
                <w:sz w:val="24"/>
                <w:szCs w:val="24"/>
              </w:rPr>
            </w:pPr>
          </w:p>
          <w:p w:rsidR="00E91B8D" w:rsidRDefault="00E91B8D" w:rsidP="000D1605">
            <w:pPr>
              <w:spacing w:line="360" w:lineRule="auto"/>
              <w:ind w:firstLineChars="150" w:firstLine="360"/>
              <w:rPr>
                <w:rFonts w:ascii="楷体" w:eastAsia="楷体" w:hAnsi="楷体" w:cs="宋体" w:hint="eastAsia"/>
                <w:color w:val="000000"/>
                <w:kern w:val="0"/>
                <w:sz w:val="24"/>
                <w:szCs w:val="24"/>
              </w:rPr>
            </w:pPr>
          </w:p>
          <w:p w:rsidR="00E91B8D" w:rsidRDefault="00E91B8D" w:rsidP="000D1605">
            <w:pPr>
              <w:spacing w:line="360" w:lineRule="auto"/>
              <w:ind w:firstLineChars="150" w:firstLine="360"/>
              <w:rPr>
                <w:rFonts w:ascii="楷体" w:eastAsia="楷体" w:hAnsi="楷体" w:cs="宋体" w:hint="eastAsia"/>
                <w:color w:val="000000"/>
                <w:kern w:val="0"/>
                <w:sz w:val="24"/>
                <w:szCs w:val="24"/>
              </w:rPr>
            </w:pPr>
          </w:p>
          <w:p w:rsidR="00E91B8D" w:rsidRDefault="00553668" w:rsidP="000D1605">
            <w:pPr>
              <w:spacing w:line="360" w:lineRule="auto"/>
              <w:ind w:firstLineChars="150" w:firstLine="360"/>
              <w:rPr>
                <w:rFonts w:ascii="楷体" w:eastAsia="楷体" w:hAnsi="楷体" w:hint="eastAsia"/>
                <w:sz w:val="24"/>
                <w:szCs w:val="24"/>
              </w:rPr>
            </w:pPr>
            <w:r>
              <w:rPr>
                <w:rFonts w:ascii="楷体" w:eastAsia="楷体" w:hAnsi="楷体"/>
                <w:noProof/>
                <w:sz w:val="24"/>
                <w:szCs w:val="24"/>
              </w:rPr>
              <w:lastRenderedPageBreak/>
              <w:drawing>
                <wp:anchor distT="0" distB="0" distL="114300" distR="114300" simplePos="0" relativeHeight="251661312" behindDoc="0" locked="0" layoutInCell="1" allowOverlap="1" wp14:anchorId="627D20A7" wp14:editId="755A824D">
                  <wp:simplePos x="0" y="0"/>
                  <wp:positionH relativeFrom="column">
                    <wp:posOffset>-36146</wp:posOffset>
                  </wp:positionH>
                  <wp:positionV relativeFrom="paragraph">
                    <wp:posOffset>155381</wp:posOffset>
                  </wp:positionV>
                  <wp:extent cx="4678673" cy="2637692"/>
                  <wp:effectExtent l="0" t="0" r="0" b="0"/>
                  <wp:wrapNone/>
                  <wp:docPr id="3" name="图片 3" descr="E:\360安全云盘同步版\国标联合审核\202003\郓城县盛隆钢球有限公司\新建文件夹\IMG_20200326_135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003\郓城县盛隆钢球有限公司\新建文件夹\IMG_20200326_135412.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678946" cy="26378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3668" w:rsidRDefault="00553668" w:rsidP="000D1605">
            <w:pPr>
              <w:spacing w:line="360" w:lineRule="auto"/>
              <w:ind w:firstLineChars="150" w:firstLine="360"/>
              <w:rPr>
                <w:rFonts w:ascii="楷体" w:eastAsia="楷体" w:hAnsi="楷体" w:hint="eastAsia"/>
                <w:sz w:val="24"/>
                <w:szCs w:val="24"/>
              </w:rPr>
            </w:pPr>
          </w:p>
          <w:p w:rsidR="00553668" w:rsidRDefault="00553668" w:rsidP="00553668">
            <w:pPr>
              <w:spacing w:line="360" w:lineRule="auto"/>
              <w:ind w:firstLineChars="150" w:firstLine="360"/>
              <w:rPr>
                <w:rFonts w:ascii="楷体" w:eastAsia="楷体" w:hAnsi="楷体" w:hint="eastAsia"/>
                <w:sz w:val="24"/>
                <w:szCs w:val="24"/>
              </w:rPr>
            </w:pPr>
          </w:p>
          <w:p w:rsidR="00553668" w:rsidRDefault="00553668" w:rsidP="000D1605">
            <w:pPr>
              <w:spacing w:line="360" w:lineRule="auto"/>
              <w:ind w:firstLineChars="150" w:firstLine="360"/>
              <w:rPr>
                <w:rFonts w:ascii="楷体" w:eastAsia="楷体" w:hAnsi="楷体" w:hint="eastAsia"/>
                <w:sz w:val="24"/>
                <w:szCs w:val="24"/>
              </w:rPr>
            </w:pPr>
          </w:p>
          <w:p w:rsidR="00553668" w:rsidRDefault="00553668" w:rsidP="000D1605">
            <w:pPr>
              <w:spacing w:line="360" w:lineRule="auto"/>
              <w:ind w:firstLineChars="150" w:firstLine="360"/>
              <w:rPr>
                <w:rFonts w:ascii="楷体" w:eastAsia="楷体" w:hAnsi="楷体" w:hint="eastAsia"/>
                <w:sz w:val="24"/>
                <w:szCs w:val="24"/>
              </w:rPr>
            </w:pPr>
          </w:p>
          <w:p w:rsidR="00553668" w:rsidRDefault="00553668" w:rsidP="000D1605">
            <w:pPr>
              <w:spacing w:line="360" w:lineRule="auto"/>
              <w:ind w:firstLineChars="150" w:firstLine="360"/>
              <w:rPr>
                <w:rFonts w:ascii="楷体" w:eastAsia="楷体" w:hAnsi="楷体" w:hint="eastAsia"/>
                <w:sz w:val="24"/>
                <w:szCs w:val="24"/>
              </w:rPr>
            </w:pPr>
          </w:p>
          <w:p w:rsidR="00553668" w:rsidRDefault="00553668" w:rsidP="000D1605">
            <w:pPr>
              <w:spacing w:line="360" w:lineRule="auto"/>
              <w:ind w:firstLineChars="150" w:firstLine="360"/>
              <w:rPr>
                <w:rFonts w:ascii="楷体" w:eastAsia="楷体" w:hAnsi="楷体" w:hint="eastAsia"/>
                <w:sz w:val="24"/>
                <w:szCs w:val="24"/>
              </w:rPr>
            </w:pPr>
          </w:p>
          <w:p w:rsidR="00553668" w:rsidRDefault="00553668" w:rsidP="000D1605">
            <w:pPr>
              <w:spacing w:line="360" w:lineRule="auto"/>
              <w:ind w:firstLineChars="150" w:firstLine="360"/>
              <w:rPr>
                <w:rFonts w:ascii="楷体" w:eastAsia="楷体" w:hAnsi="楷体" w:hint="eastAsia"/>
                <w:sz w:val="24"/>
                <w:szCs w:val="24"/>
              </w:rPr>
            </w:pPr>
          </w:p>
          <w:p w:rsidR="00553668" w:rsidRDefault="00553668" w:rsidP="000D1605">
            <w:pPr>
              <w:spacing w:line="360" w:lineRule="auto"/>
              <w:ind w:firstLineChars="150" w:firstLine="360"/>
              <w:rPr>
                <w:rFonts w:ascii="楷体" w:eastAsia="楷体" w:hAnsi="楷体" w:hint="eastAsia"/>
                <w:sz w:val="24"/>
                <w:szCs w:val="24"/>
              </w:rPr>
            </w:pPr>
          </w:p>
          <w:p w:rsidR="00553668" w:rsidRDefault="00553668" w:rsidP="000D1605">
            <w:pPr>
              <w:spacing w:line="360" w:lineRule="auto"/>
              <w:ind w:firstLineChars="150" w:firstLine="360"/>
              <w:rPr>
                <w:rFonts w:ascii="楷体" w:eastAsia="楷体" w:hAnsi="楷体" w:hint="eastAsia"/>
                <w:sz w:val="24"/>
                <w:szCs w:val="24"/>
              </w:rPr>
            </w:pPr>
            <w:r>
              <w:rPr>
                <w:rFonts w:ascii="楷体" w:eastAsia="楷体" w:hAnsi="楷体"/>
                <w:noProof/>
                <w:sz w:val="24"/>
                <w:szCs w:val="24"/>
              </w:rPr>
              <w:drawing>
                <wp:anchor distT="0" distB="0" distL="114300" distR="114300" simplePos="0" relativeHeight="251663360" behindDoc="0" locked="0" layoutInCell="1" allowOverlap="1" wp14:anchorId="52E54A24" wp14:editId="415A1BD3">
                  <wp:simplePos x="0" y="0"/>
                  <wp:positionH relativeFrom="column">
                    <wp:posOffset>-36145</wp:posOffset>
                  </wp:positionH>
                  <wp:positionV relativeFrom="paragraph">
                    <wp:posOffset>118452</wp:posOffset>
                  </wp:positionV>
                  <wp:extent cx="4677508" cy="2637035"/>
                  <wp:effectExtent l="0" t="0" r="0" b="0"/>
                  <wp:wrapNone/>
                  <wp:docPr id="4" name="图片 4" descr="E:\360安全云盘同步版\国标联合审核\202003\郓城县盛隆钢球有限公司\新建文件夹\IMG_20200326_135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360安全云盘同步版\国标联合审核\202003\郓城县盛隆钢球有限公司\新建文件夹\IMG_20200326_135406.jpg"/>
                          <pic:cNvPicPr>
                            <a:picLocks noChangeAspect="1" noChangeArrowheads="1"/>
                          </pic:cNvPicPr>
                        </pic:nvPicPr>
                        <pic:blipFill>
                          <a:blip r:embed="rId13" cstate="print">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680057" cy="263847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3668" w:rsidRDefault="00553668" w:rsidP="000D1605">
            <w:pPr>
              <w:spacing w:line="360" w:lineRule="auto"/>
              <w:ind w:firstLineChars="150" w:firstLine="360"/>
              <w:rPr>
                <w:rFonts w:ascii="楷体" w:eastAsia="楷体" w:hAnsi="楷体" w:hint="eastAsia"/>
                <w:sz w:val="24"/>
                <w:szCs w:val="24"/>
              </w:rPr>
            </w:pPr>
          </w:p>
          <w:p w:rsidR="00553668" w:rsidRDefault="00553668" w:rsidP="00553668">
            <w:pPr>
              <w:spacing w:line="360" w:lineRule="auto"/>
              <w:ind w:firstLineChars="150" w:firstLine="360"/>
              <w:rPr>
                <w:rFonts w:ascii="楷体" w:eastAsia="楷体" w:hAnsi="楷体" w:hint="eastAsia"/>
                <w:sz w:val="24"/>
                <w:szCs w:val="24"/>
              </w:rPr>
            </w:pPr>
          </w:p>
          <w:p w:rsidR="00553668" w:rsidRDefault="00553668" w:rsidP="000D1605">
            <w:pPr>
              <w:spacing w:line="360" w:lineRule="auto"/>
              <w:ind w:firstLineChars="150" w:firstLine="360"/>
              <w:rPr>
                <w:rFonts w:ascii="楷体" w:eastAsia="楷体" w:hAnsi="楷体" w:hint="eastAsia"/>
                <w:sz w:val="24"/>
                <w:szCs w:val="24"/>
              </w:rPr>
            </w:pPr>
          </w:p>
          <w:p w:rsidR="00553668" w:rsidRDefault="00553668" w:rsidP="000D1605">
            <w:pPr>
              <w:spacing w:line="360" w:lineRule="auto"/>
              <w:ind w:firstLineChars="150" w:firstLine="360"/>
              <w:rPr>
                <w:rFonts w:ascii="楷体" w:eastAsia="楷体" w:hAnsi="楷体" w:hint="eastAsia"/>
                <w:sz w:val="24"/>
                <w:szCs w:val="24"/>
              </w:rPr>
            </w:pPr>
          </w:p>
          <w:p w:rsidR="00553668" w:rsidRDefault="00553668" w:rsidP="000D1605">
            <w:pPr>
              <w:spacing w:line="360" w:lineRule="auto"/>
              <w:ind w:firstLineChars="150" w:firstLine="360"/>
              <w:rPr>
                <w:rFonts w:ascii="楷体" w:eastAsia="楷体" w:hAnsi="楷体" w:hint="eastAsia"/>
                <w:sz w:val="24"/>
                <w:szCs w:val="24"/>
              </w:rPr>
            </w:pPr>
          </w:p>
          <w:p w:rsidR="00553668" w:rsidRDefault="00553668" w:rsidP="000D1605">
            <w:pPr>
              <w:spacing w:line="360" w:lineRule="auto"/>
              <w:ind w:firstLineChars="150" w:firstLine="360"/>
              <w:rPr>
                <w:rFonts w:ascii="楷体" w:eastAsia="楷体" w:hAnsi="楷体" w:hint="eastAsia"/>
                <w:sz w:val="24"/>
                <w:szCs w:val="24"/>
              </w:rPr>
            </w:pPr>
          </w:p>
          <w:p w:rsidR="00553668" w:rsidRDefault="00553668" w:rsidP="000D1605">
            <w:pPr>
              <w:spacing w:line="360" w:lineRule="auto"/>
              <w:ind w:firstLineChars="150" w:firstLine="360"/>
              <w:rPr>
                <w:rFonts w:ascii="楷体" w:eastAsia="楷体" w:hAnsi="楷体" w:hint="eastAsia"/>
                <w:sz w:val="24"/>
                <w:szCs w:val="24"/>
              </w:rPr>
            </w:pPr>
          </w:p>
          <w:p w:rsidR="00553668" w:rsidRDefault="00553668" w:rsidP="000D1605">
            <w:pPr>
              <w:spacing w:line="360" w:lineRule="auto"/>
              <w:ind w:firstLineChars="150" w:firstLine="360"/>
              <w:rPr>
                <w:rFonts w:ascii="楷体" w:eastAsia="楷体" w:hAnsi="楷体" w:hint="eastAsia"/>
                <w:sz w:val="24"/>
                <w:szCs w:val="24"/>
              </w:rPr>
            </w:pPr>
          </w:p>
          <w:p w:rsidR="00553668" w:rsidRDefault="00553668" w:rsidP="000D1605">
            <w:pPr>
              <w:spacing w:line="360" w:lineRule="auto"/>
              <w:ind w:firstLineChars="150" w:firstLine="360"/>
              <w:rPr>
                <w:rFonts w:ascii="楷体" w:eastAsia="楷体" w:hAnsi="楷体" w:hint="eastAsia"/>
                <w:sz w:val="24"/>
                <w:szCs w:val="24"/>
              </w:rPr>
            </w:pPr>
          </w:p>
          <w:p w:rsidR="00553668" w:rsidRPr="002C341D" w:rsidRDefault="00553668" w:rsidP="000D1605">
            <w:pPr>
              <w:spacing w:line="360" w:lineRule="auto"/>
              <w:ind w:firstLineChars="150" w:firstLine="360"/>
              <w:rPr>
                <w:rFonts w:ascii="楷体" w:eastAsia="楷体" w:hAnsi="楷体"/>
                <w:sz w:val="24"/>
                <w:szCs w:val="24"/>
              </w:rPr>
            </w:pPr>
            <w:bookmarkStart w:id="1" w:name="_GoBack"/>
            <w:bookmarkEnd w:id="1"/>
          </w:p>
        </w:tc>
        <w:tc>
          <w:tcPr>
            <w:tcW w:w="1585" w:type="dxa"/>
          </w:tcPr>
          <w:p w:rsidR="00CE38ED" w:rsidRPr="009B4611" w:rsidRDefault="00CE38ED" w:rsidP="009B4611">
            <w:pPr>
              <w:spacing w:line="360" w:lineRule="auto"/>
              <w:rPr>
                <w:rFonts w:ascii="楷体" w:eastAsia="楷体" w:hAnsi="楷体"/>
                <w:sz w:val="24"/>
                <w:szCs w:val="24"/>
              </w:rPr>
            </w:pPr>
          </w:p>
        </w:tc>
      </w:tr>
      <w:tr w:rsidR="00CE38ED" w:rsidRPr="009B4611" w:rsidTr="00945294">
        <w:trPr>
          <w:trHeight w:val="676"/>
        </w:trPr>
        <w:tc>
          <w:tcPr>
            <w:tcW w:w="1384" w:type="dxa"/>
            <w:vAlign w:val="center"/>
          </w:tcPr>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标识和</w:t>
            </w:r>
            <w:proofErr w:type="gramStart"/>
            <w:r w:rsidRPr="009B4611">
              <w:rPr>
                <w:rFonts w:ascii="楷体" w:eastAsia="楷体" w:hAnsi="楷体" w:hint="eastAsia"/>
                <w:sz w:val="24"/>
                <w:szCs w:val="24"/>
              </w:rPr>
              <w:t>可</w:t>
            </w:r>
            <w:proofErr w:type="gramEnd"/>
            <w:r w:rsidRPr="009B4611">
              <w:rPr>
                <w:rFonts w:ascii="楷体" w:eastAsia="楷体" w:hAnsi="楷体" w:hint="eastAsia"/>
                <w:sz w:val="24"/>
                <w:szCs w:val="24"/>
              </w:rPr>
              <w:t>追溯/产品防护</w:t>
            </w:r>
          </w:p>
        </w:tc>
        <w:tc>
          <w:tcPr>
            <w:tcW w:w="1276" w:type="dxa"/>
            <w:vAlign w:val="center"/>
          </w:tcPr>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sz w:val="24"/>
                <w:szCs w:val="24"/>
              </w:rPr>
              <w:t>Q8.5.2</w:t>
            </w:r>
          </w:p>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sz w:val="24"/>
                <w:szCs w:val="24"/>
              </w:rPr>
              <w:t>8.5.4</w:t>
            </w:r>
          </w:p>
        </w:tc>
        <w:tc>
          <w:tcPr>
            <w:tcW w:w="10464" w:type="dxa"/>
          </w:tcPr>
          <w:p w:rsidR="00CE38ED" w:rsidRPr="002C341D" w:rsidRDefault="00CE38E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组织在</w:t>
            </w:r>
            <w:r w:rsidR="00C779A0">
              <w:rPr>
                <w:rFonts w:ascii="楷体" w:eastAsia="楷体" w:hAnsi="楷体" w:cs="Arial" w:hint="eastAsia"/>
                <w:sz w:val="24"/>
                <w:szCs w:val="24"/>
              </w:rPr>
              <w:t>质量手册</w:t>
            </w:r>
            <w:r w:rsidRPr="002C341D">
              <w:rPr>
                <w:rFonts w:ascii="楷体" w:eastAsia="楷体" w:hAnsi="楷体" w:cs="Arial" w:hint="eastAsia"/>
                <w:sz w:val="24"/>
                <w:szCs w:val="24"/>
              </w:rPr>
              <w:t>中规定了产品的标识与追溯方法以及产品的具体防护要求，基本符合标准要求。</w:t>
            </w:r>
          </w:p>
          <w:p w:rsidR="00CE38ED" w:rsidRPr="002C341D" w:rsidRDefault="007666A8" w:rsidP="000D1605">
            <w:pPr>
              <w:tabs>
                <w:tab w:val="left" w:pos="2378"/>
              </w:tabs>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远程视频</w:t>
            </w:r>
            <w:r w:rsidR="00CE38ED" w:rsidRPr="002C341D">
              <w:rPr>
                <w:rFonts w:ascii="楷体" w:eastAsia="楷体" w:hAnsi="楷体" w:cs="Arial" w:hint="eastAsia"/>
                <w:sz w:val="24"/>
                <w:szCs w:val="24"/>
              </w:rPr>
              <w:t>检查：</w:t>
            </w:r>
            <w:r w:rsidR="00CE38ED" w:rsidRPr="002C341D">
              <w:rPr>
                <w:rFonts w:ascii="楷体" w:eastAsia="楷体" w:hAnsi="楷体" w:cs="Arial"/>
                <w:sz w:val="24"/>
                <w:szCs w:val="24"/>
              </w:rPr>
              <w:tab/>
            </w:r>
          </w:p>
          <w:p w:rsidR="00CE38ED" w:rsidRPr="002C341D" w:rsidRDefault="00CE38E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看到公司的生产车间、仓库区域面积适宜，产品标识基本清晰，待检品、合格品、不合格品能分区存放，产品摆放整齐。小部件摆放在货架上，成品用出厂合格证标识，注明型号、生产日期、厂家等。原材料，半成品、成品根据固有特性进行标识，可以根据采购检验记录、生产计划单、</w:t>
            </w:r>
            <w:r w:rsidR="00064179">
              <w:rPr>
                <w:rFonts w:ascii="楷体" w:eastAsia="楷体" w:hAnsi="楷体" w:cs="Arial" w:hint="eastAsia"/>
                <w:sz w:val="24"/>
                <w:szCs w:val="24"/>
              </w:rPr>
              <w:t>跟踪单、</w:t>
            </w:r>
            <w:r w:rsidRPr="002C341D">
              <w:rPr>
                <w:rFonts w:ascii="楷体" w:eastAsia="楷体" w:hAnsi="楷体" w:cs="Arial" w:hint="eastAsia"/>
                <w:sz w:val="24"/>
                <w:szCs w:val="24"/>
              </w:rPr>
              <w:t>销售订单编号、成品检验记录进行追溯。</w:t>
            </w:r>
          </w:p>
          <w:p w:rsidR="00CE38ED" w:rsidRPr="002C341D" w:rsidRDefault="00CE38E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1.公司产品采取内用塑料袋外用</w:t>
            </w:r>
            <w:r w:rsidR="00064179">
              <w:rPr>
                <w:rFonts w:ascii="楷体" w:eastAsia="楷体" w:hAnsi="楷体" w:cs="Arial" w:hint="eastAsia"/>
                <w:sz w:val="24"/>
                <w:szCs w:val="24"/>
              </w:rPr>
              <w:t>编织袋</w:t>
            </w:r>
            <w:r w:rsidRPr="002C341D">
              <w:rPr>
                <w:rFonts w:ascii="楷体" w:eastAsia="楷体" w:hAnsi="楷体" w:cs="Arial" w:hint="eastAsia"/>
                <w:sz w:val="24"/>
                <w:szCs w:val="24"/>
              </w:rPr>
              <w:t>的方式包装，可以</w:t>
            </w:r>
            <w:r w:rsidR="004C347E">
              <w:rPr>
                <w:rFonts w:ascii="楷体" w:eastAsia="楷体" w:hAnsi="楷体" w:cs="Arial" w:hint="eastAsia"/>
                <w:sz w:val="24"/>
                <w:szCs w:val="24"/>
              </w:rPr>
              <w:t>防锈、</w:t>
            </w:r>
            <w:r w:rsidRPr="002C341D">
              <w:rPr>
                <w:rFonts w:ascii="楷体" w:eastAsia="楷体" w:hAnsi="楷体" w:cs="Arial" w:hint="eastAsia"/>
                <w:sz w:val="24"/>
                <w:szCs w:val="24"/>
              </w:rPr>
              <w:t>防潮、防雨淋，运输时有遮盖帆布等防护措施。</w:t>
            </w:r>
          </w:p>
          <w:p w:rsidR="00CE38ED" w:rsidRPr="002C341D" w:rsidRDefault="00CE38E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2. 公司产品搬运采用</w:t>
            </w:r>
            <w:r w:rsidR="004C347E">
              <w:rPr>
                <w:rFonts w:ascii="楷体" w:eastAsia="楷体" w:hAnsi="楷体" w:cs="Arial" w:hint="eastAsia"/>
                <w:sz w:val="24"/>
                <w:szCs w:val="24"/>
              </w:rPr>
              <w:t>2.8T起重机、</w:t>
            </w:r>
            <w:r w:rsidRPr="002C341D">
              <w:rPr>
                <w:rFonts w:ascii="楷体" w:eastAsia="楷体" w:hAnsi="楷体" w:cs="Arial" w:hint="eastAsia"/>
                <w:sz w:val="24"/>
                <w:szCs w:val="24"/>
              </w:rPr>
              <w:t>拖车和人工搬运，可有效防护产品。</w:t>
            </w:r>
          </w:p>
          <w:p w:rsidR="00CE38ED" w:rsidRPr="002C341D" w:rsidRDefault="00CE38E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3. 查组织的生产车间、仓库地面清洁，标识清晰，通道畅通，配备消防设施，定位摆放。</w:t>
            </w:r>
          </w:p>
          <w:p w:rsidR="00CE38ED" w:rsidRPr="002C341D" w:rsidRDefault="00CE38E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4．本公司产品主要防潮湿、防</w:t>
            </w:r>
            <w:r w:rsidR="004C347E">
              <w:rPr>
                <w:rFonts w:ascii="楷体" w:eastAsia="楷体" w:hAnsi="楷体" w:cs="Arial" w:hint="eastAsia"/>
                <w:sz w:val="24"/>
                <w:szCs w:val="24"/>
              </w:rPr>
              <w:t>锈</w:t>
            </w:r>
            <w:r w:rsidRPr="002C341D">
              <w:rPr>
                <w:rFonts w:ascii="楷体" w:eastAsia="楷体" w:hAnsi="楷体" w:cs="Arial" w:hint="eastAsia"/>
                <w:sz w:val="24"/>
                <w:szCs w:val="24"/>
              </w:rPr>
              <w:t>，产品摆放高度合理，易于存取。</w:t>
            </w:r>
          </w:p>
          <w:p w:rsidR="00CE38ED" w:rsidRDefault="00CE38E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 xml:space="preserve">5. </w:t>
            </w:r>
            <w:r w:rsidR="00FC4681">
              <w:rPr>
                <w:rFonts w:ascii="楷体" w:eastAsia="楷体" w:hAnsi="楷体" w:cs="Arial" w:hint="eastAsia"/>
                <w:sz w:val="24"/>
                <w:szCs w:val="24"/>
              </w:rPr>
              <w:t>设备液压油单独</w:t>
            </w:r>
            <w:r w:rsidRPr="002C341D">
              <w:rPr>
                <w:rFonts w:ascii="楷体" w:eastAsia="楷体" w:hAnsi="楷体" w:cs="Arial" w:hint="eastAsia"/>
                <w:sz w:val="24"/>
                <w:szCs w:val="24"/>
              </w:rPr>
              <w:t>放置在隔离区域。</w:t>
            </w:r>
          </w:p>
          <w:p w:rsidR="00CE38ED" w:rsidRPr="002C341D" w:rsidRDefault="00CE38ED" w:rsidP="000D1605">
            <w:pPr>
              <w:spacing w:line="360" w:lineRule="auto"/>
              <w:ind w:firstLineChars="150" w:firstLine="360"/>
              <w:rPr>
                <w:rFonts w:ascii="楷体" w:eastAsia="楷体" w:hAnsi="楷体" w:cs="宋体"/>
                <w:sz w:val="24"/>
                <w:szCs w:val="24"/>
              </w:rPr>
            </w:pPr>
            <w:r w:rsidRPr="002C341D">
              <w:rPr>
                <w:rFonts w:ascii="楷体" w:eastAsia="楷体" w:hAnsi="楷体" w:cs="Arial" w:hint="eastAsia"/>
                <w:sz w:val="24"/>
                <w:szCs w:val="24"/>
              </w:rPr>
              <w:t>产品标识和防护的管理基本符合标准要求。</w:t>
            </w:r>
            <w:r w:rsidR="008A4D08">
              <w:rPr>
                <w:rFonts w:ascii="楷体" w:eastAsia="楷体" w:hAnsi="楷体" w:cs="宋体" w:hint="eastAsia"/>
                <w:color w:val="000000"/>
                <w:kern w:val="0"/>
                <w:sz w:val="24"/>
                <w:szCs w:val="24"/>
              </w:rPr>
              <w:t>待疫情解除后进一步现场审核。</w:t>
            </w:r>
          </w:p>
        </w:tc>
        <w:tc>
          <w:tcPr>
            <w:tcW w:w="1585" w:type="dxa"/>
          </w:tcPr>
          <w:p w:rsidR="00CE38ED" w:rsidRDefault="00CE38ED" w:rsidP="009B4611">
            <w:pPr>
              <w:spacing w:line="360" w:lineRule="auto"/>
              <w:rPr>
                <w:rFonts w:ascii="楷体" w:eastAsia="楷体" w:hAnsi="楷体"/>
                <w:sz w:val="24"/>
                <w:szCs w:val="24"/>
              </w:rPr>
            </w:pPr>
          </w:p>
          <w:p w:rsidR="00CE38ED" w:rsidRPr="009B4611" w:rsidRDefault="00CE38ED" w:rsidP="009B4611">
            <w:pPr>
              <w:spacing w:line="360" w:lineRule="auto"/>
              <w:rPr>
                <w:rFonts w:ascii="楷体" w:eastAsia="楷体" w:hAnsi="楷体"/>
                <w:sz w:val="24"/>
                <w:szCs w:val="24"/>
              </w:rPr>
            </w:pPr>
          </w:p>
        </w:tc>
      </w:tr>
      <w:tr w:rsidR="00CE38ED" w:rsidRPr="009B4611" w:rsidTr="00945294">
        <w:trPr>
          <w:trHeight w:val="2110"/>
        </w:trPr>
        <w:tc>
          <w:tcPr>
            <w:tcW w:w="1384" w:type="dxa"/>
            <w:vAlign w:val="center"/>
          </w:tcPr>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更改控制</w:t>
            </w:r>
          </w:p>
        </w:tc>
        <w:tc>
          <w:tcPr>
            <w:tcW w:w="1276" w:type="dxa"/>
            <w:vAlign w:val="center"/>
          </w:tcPr>
          <w:p w:rsidR="00CE38ED" w:rsidRPr="009B4611" w:rsidRDefault="00CE38ED" w:rsidP="000D1605">
            <w:pPr>
              <w:tabs>
                <w:tab w:val="left" w:pos="7380"/>
              </w:tabs>
              <w:spacing w:line="360" w:lineRule="auto"/>
              <w:rPr>
                <w:rFonts w:ascii="楷体" w:eastAsia="楷体" w:hAnsi="楷体"/>
                <w:sz w:val="24"/>
                <w:szCs w:val="24"/>
              </w:rPr>
            </w:pPr>
            <w:r w:rsidRPr="009B4611">
              <w:rPr>
                <w:rFonts w:ascii="楷体" w:eastAsia="楷体" w:hAnsi="楷体"/>
                <w:sz w:val="24"/>
                <w:szCs w:val="24"/>
              </w:rPr>
              <w:t>Q8.5.6</w:t>
            </w:r>
          </w:p>
        </w:tc>
        <w:tc>
          <w:tcPr>
            <w:tcW w:w="10464" w:type="dxa"/>
            <w:vAlign w:val="center"/>
          </w:tcPr>
          <w:p w:rsidR="00CE38ED" w:rsidRDefault="00CE38ED" w:rsidP="000D1605">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生产部负责人介绍，当内外外部环境，如客户要求、产品技术和质量要求、生产工艺、适用的法律法规和产品技术标准等有更改时，相关部门提出更改计划并进行更改，更改由原制定人负责具体实施。</w:t>
            </w:r>
          </w:p>
          <w:p w:rsidR="00CE38ED" w:rsidRPr="009B4611" w:rsidRDefault="00CE38ED" w:rsidP="000D1605">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自体系建立以来，未发生生产和服务控制有关信息的变更。</w:t>
            </w:r>
          </w:p>
        </w:tc>
        <w:tc>
          <w:tcPr>
            <w:tcW w:w="1585" w:type="dxa"/>
          </w:tcPr>
          <w:p w:rsidR="00CE38ED" w:rsidRPr="009B4611" w:rsidRDefault="00CE38ED" w:rsidP="009B4611">
            <w:pPr>
              <w:spacing w:line="360" w:lineRule="auto"/>
              <w:rPr>
                <w:rFonts w:ascii="楷体" w:eastAsia="楷体" w:hAnsi="楷体"/>
                <w:sz w:val="24"/>
                <w:szCs w:val="24"/>
              </w:rPr>
            </w:pPr>
          </w:p>
        </w:tc>
      </w:tr>
      <w:tr w:rsidR="00CE38ED" w:rsidRPr="009B4611" w:rsidTr="009B606C">
        <w:trPr>
          <w:trHeight w:val="986"/>
        </w:trPr>
        <w:tc>
          <w:tcPr>
            <w:tcW w:w="1384" w:type="dxa"/>
          </w:tcPr>
          <w:p w:rsidR="00CE38ED" w:rsidRPr="009B4611" w:rsidRDefault="00CE38ED" w:rsidP="009B4611">
            <w:pPr>
              <w:spacing w:line="360" w:lineRule="auto"/>
              <w:rPr>
                <w:rFonts w:ascii="楷体" w:eastAsia="楷体" w:hAnsi="楷体" w:cs="宋体"/>
                <w:sz w:val="24"/>
                <w:szCs w:val="24"/>
              </w:rPr>
            </w:pPr>
          </w:p>
        </w:tc>
        <w:tc>
          <w:tcPr>
            <w:tcW w:w="1276" w:type="dxa"/>
          </w:tcPr>
          <w:p w:rsidR="00CE38ED" w:rsidRPr="009B4611" w:rsidRDefault="00CE38ED" w:rsidP="009B4611">
            <w:pPr>
              <w:spacing w:line="360" w:lineRule="auto"/>
              <w:rPr>
                <w:rFonts w:ascii="楷体" w:eastAsia="楷体" w:hAnsi="楷体" w:cs="宋体"/>
                <w:sz w:val="24"/>
                <w:szCs w:val="24"/>
              </w:rPr>
            </w:pPr>
          </w:p>
        </w:tc>
        <w:tc>
          <w:tcPr>
            <w:tcW w:w="10464" w:type="dxa"/>
            <w:vAlign w:val="center"/>
          </w:tcPr>
          <w:p w:rsidR="00CE38ED" w:rsidRPr="009B4611" w:rsidRDefault="00CE38ED" w:rsidP="009B4611">
            <w:pPr>
              <w:snapToGrid w:val="0"/>
              <w:spacing w:line="360" w:lineRule="auto"/>
              <w:ind w:firstLineChars="200" w:firstLine="480"/>
              <w:jc w:val="left"/>
              <w:rPr>
                <w:rFonts w:ascii="楷体" w:eastAsia="楷体" w:hAnsi="楷体" w:cs="宋体"/>
                <w:sz w:val="24"/>
                <w:szCs w:val="24"/>
              </w:rPr>
            </w:pPr>
          </w:p>
        </w:tc>
        <w:tc>
          <w:tcPr>
            <w:tcW w:w="1585" w:type="dxa"/>
          </w:tcPr>
          <w:p w:rsidR="00CE38ED" w:rsidRPr="009B4611" w:rsidRDefault="00CE38ED" w:rsidP="009B4611">
            <w:pPr>
              <w:spacing w:line="360" w:lineRule="auto"/>
              <w:rPr>
                <w:rFonts w:ascii="楷体" w:eastAsia="楷体" w:hAnsi="楷体"/>
                <w:sz w:val="24"/>
                <w:szCs w:val="24"/>
              </w:rPr>
            </w:pPr>
          </w:p>
        </w:tc>
      </w:tr>
    </w:tbl>
    <w:p w:rsidR="008973EE" w:rsidRPr="00B20E72" w:rsidRDefault="00971600">
      <w:pPr>
        <w:rPr>
          <w:rFonts w:ascii="楷体" w:eastAsia="楷体" w:hAnsi="楷体"/>
        </w:rPr>
      </w:pPr>
      <w:r w:rsidRPr="00B20E72">
        <w:rPr>
          <w:rFonts w:ascii="楷体" w:eastAsia="楷体" w:hAnsi="楷体"/>
        </w:rPr>
        <w:ptab w:relativeTo="margin" w:alignment="center" w:leader="none"/>
      </w:r>
    </w:p>
    <w:p w:rsidR="007757F3" w:rsidRPr="00B20E72" w:rsidRDefault="007757F3">
      <w:pPr>
        <w:rPr>
          <w:rFonts w:ascii="楷体" w:eastAsia="楷体" w:hAnsi="楷体"/>
        </w:rPr>
      </w:pPr>
    </w:p>
    <w:p w:rsidR="007757F3" w:rsidRPr="00B20E72" w:rsidRDefault="007757F3" w:rsidP="0003373A">
      <w:pPr>
        <w:pStyle w:val="a4"/>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15"/>
      <w:footerReference w:type="default" r:id="rId16"/>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457" w:rsidRDefault="00505457" w:rsidP="008973EE">
      <w:r>
        <w:separator/>
      </w:r>
    </w:p>
  </w:endnote>
  <w:endnote w:type="continuationSeparator" w:id="0">
    <w:p w:rsidR="00505457" w:rsidRDefault="00505457"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F4">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E240AA" w:rsidRDefault="00E240A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553668">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53668">
              <w:rPr>
                <w:b/>
                <w:noProof/>
              </w:rPr>
              <w:t>9</w:t>
            </w:r>
            <w:r>
              <w:rPr>
                <w:b/>
                <w:sz w:val="24"/>
                <w:szCs w:val="24"/>
              </w:rPr>
              <w:fldChar w:fldCharType="end"/>
            </w:r>
          </w:p>
        </w:sdtContent>
      </w:sdt>
    </w:sdtContent>
  </w:sdt>
  <w:p w:rsidR="00E240AA" w:rsidRDefault="00E240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457" w:rsidRDefault="00505457" w:rsidP="008973EE">
      <w:r>
        <w:separator/>
      </w:r>
    </w:p>
  </w:footnote>
  <w:footnote w:type="continuationSeparator" w:id="0">
    <w:p w:rsidR="00505457" w:rsidRDefault="00505457"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AA" w:rsidRPr="00390345" w:rsidRDefault="00E240AA"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E240AA" w:rsidRDefault="00505457"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E240AA" w:rsidRPr="000B51BD" w:rsidRDefault="00E240AA" w:rsidP="007757F3">
                <w:r w:rsidRPr="007757F3">
                  <w:rPr>
                    <w:rFonts w:hint="eastAsia"/>
                    <w:sz w:val="18"/>
                    <w:szCs w:val="18"/>
                  </w:rPr>
                  <w:t>ISC-B-I</w:t>
                </w:r>
                <w:r>
                  <w:rPr>
                    <w:rFonts w:hint="eastAsia"/>
                    <w:sz w:val="18"/>
                    <w:szCs w:val="18"/>
                  </w:rPr>
                  <w:t>I-31</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240AA" w:rsidRPr="00390345">
      <w:rPr>
        <w:rStyle w:val="CharChar1"/>
        <w:rFonts w:hint="default"/>
      </w:rPr>
      <w:t xml:space="preserve">        </w:t>
    </w:r>
    <w:r w:rsidR="00E240AA" w:rsidRPr="00390345">
      <w:rPr>
        <w:rStyle w:val="CharChar1"/>
        <w:rFonts w:hint="default"/>
        <w:w w:val="90"/>
      </w:rPr>
      <w:t xml:space="preserve">Beijing International Standard united Certification </w:t>
    </w:r>
    <w:proofErr w:type="spellStart"/>
    <w:r w:rsidR="00E240AA" w:rsidRPr="00390345">
      <w:rPr>
        <w:rStyle w:val="CharChar1"/>
        <w:rFonts w:hint="default"/>
        <w:w w:val="90"/>
      </w:rPr>
      <w:t>Co.</w:t>
    </w:r>
    <w:proofErr w:type="gramStart"/>
    <w:r w:rsidR="00E240AA" w:rsidRPr="00390345">
      <w:rPr>
        <w:rStyle w:val="CharChar1"/>
        <w:rFonts w:hint="default"/>
        <w:w w:val="90"/>
      </w:rPr>
      <w:t>,Ltd</w:t>
    </w:r>
    <w:proofErr w:type="spellEnd"/>
    <w:proofErr w:type="gramEnd"/>
    <w:r w:rsidR="00E240AA" w:rsidRPr="00390345">
      <w:rPr>
        <w:rStyle w:val="CharChar1"/>
        <w:rFonts w:hint="default"/>
        <w:w w:val="90"/>
      </w:rPr>
      <w:t>.</w:t>
    </w:r>
    <w:r w:rsidR="00E240AA">
      <w:rPr>
        <w:rStyle w:val="CharChar1"/>
        <w:rFonts w:hint="default"/>
        <w:w w:val="90"/>
        <w:szCs w:val="21"/>
      </w:rPr>
      <w:t xml:space="preserve">  </w:t>
    </w:r>
    <w:r w:rsidR="00E240AA">
      <w:rPr>
        <w:rStyle w:val="CharChar1"/>
        <w:rFonts w:hint="default"/>
        <w:w w:val="90"/>
        <w:sz w:val="20"/>
      </w:rPr>
      <w:t xml:space="preserve"> </w:t>
    </w:r>
    <w:r w:rsidR="00E240AA">
      <w:rPr>
        <w:rStyle w:val="CharChar1"/>
        <w:rFonts w:hint="default"/>
        <w:w w:val="90"/>
      </w:rPr>
      <w:t xml:space="preserve">                   </w:t>
    </w:r>
  </w:p>
  <w:p w:rsidR="00E240AA" w:rsidRDefault="00E240A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nsid w:val="558A54BD"/>
    <w:multiLevelType w:val="singleLevel"/>
    <w:tmpl w:val="558A54BD"/>
    <w:lvl w:ilvl="0">
      <w:start w:val="1"/>
      <w:numFmt w:val="decimal"/>
      <w:suff w:val="nothing"/>
      <w:lvlText w:val="%1、"/>
      <w:lvlJc w:val="left"/>
    </w:lvl>
  </w:abstractNum>
  <w:abstractNum w:abstractNumId="3">
    <w:nsid w:val="55A847CB"/>
    <w:multiLevelType w:val="multilevel"/>
    <w:tmpl w:val="55A847C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5">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0"/>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06A04"/>
    <w:rsid w:val="00006C34"/>
    <w:rsid w:val="00007C97"/>
    <w:rsid w:val="00011CB9"/>
    <w:rsid w:val="00013B04"/>
    <w:rsid w:val="000141AF"/>
    <w:rsid w:val="0001635A"/>
    <w:rsid w:val="000214B6"/>
    <w:rsid w:val="00021A2A"/>
    <w:rsid w:val="000225FF"/>
    <w:rsid w:val="0002531E"/>
    <w:rsid w:val="00027337"/>
    <w:rsid w:val="00032E12"/>
    <w:rsid w:val="0003373A"/>
    <w:rsid w:val="0003573D"/>
    <w:rsid w:val="000369F1"/>
    <w:rsid w:val="00037697"/>
    <w:rsid w:val="00040D73"/>
    <w:rsid w:val="000412F6"/>
    <w:rsid w:val="00041732"/>
    <w:rsid w:val="00042AF5"/>
    <w:rsid w:val="0004332F"/>
    <w:rsid w:val="00044F8C"/>
    <w:rsid w:val="00045270"/>
    <w:rsid w:val="00046121"/>
    <w:rsid w:val="0004642B"/>
    <w:rsid w:val="00047E49"/>
    <w:rsid w:val="00050C58"/>
    <w:rsid w:val="0005199E"/>
    <w:rsid w:val="0005697E"/>
    <w:rsid w:val="000579CF"/>
    <w:rsid w:val="00063275"/>
    <w:rsid w:val="00064179"/>
    <w:rsid w:val="00065852"/>
    <w:rsid w:val="00065C74"/>
    <w:rsid w:val="0006649E"/>
    <w:rsid w:val="00072B81"/>
    <w:rsid w:val="00076CD3"/>
    <w:rsid w:val="00077266"/>
    <w:rsid w:val="00080C1D"/>
    <w:rsid w:val="00082216"/>
    <w:rsid w:val="00082398"/>
    <w:rsid w:val="000849D2"/>
    <w:rsid w:val="0008635A"/>
    <w:rsid w:val="00086C3D"/>
    <w:rsid w:val="0008749B"/>
    <w:rsid w:val="00091A2D"/>
    <w:rsid w:val="00096BDD"/>
    <w:rsid w:val="00097CAB"/>
    <w:rsid w:val="000A4110"/>
    <w:rsid w:val="000A5E44"/>
    <w:rsid w:val="000A7044"/>
    <w:rsid w:val="000B0541"/>
    <w:rsid w:val="000B1394"/>
    <w:rsid w:val="000B2B76"/>
    <w:rsid w:val="000B2E9C"/>
    <w:rsid w:val="000B40BD"/>
    <w:rsid w:val="000C123B"/>
    <w:rsid w:val="000C151C"/>
    <w:rsid w:val="000C1B13"/>
    <w:rsid w:val="000C3D71"/>
    <w:rsid w:val="000C6AFC"/>
    <w:rsid w:val="000D51FB"/>
    <w:rsid w:val="000D5401"/>
    <w:rsid w:val="000D5976"/>
    <w:rsid w:val="000D5BE4"/>
    <w:rsid w:val="000D697A"/>
    <w:rsid w:val="000E2B69"/>
    <w:rsid w:val="000E2FCD"/>
    <w:rsid w:val="000E4B40"/>
    <w:rsid w:val="000E580E"/>
    <w:rsid w:val="000E6596"/>
    <w:rsid w:val="000E7848"/>
    <w:rsid w:val="000E787A"/>
    <w:rsid w:val="000E7EF7"/>
    <w:rsid w:val="000F0CB7"/>
    <w:rsid w:val="000F1B77"/>
    <w:rsid w:val="000F23C7"/>
    <w:rsid w:val="000F2483"/>
    <w:rsid w:val="000F3197"/>
    <w:rsid w:val="000F35F1"/>
    <w:rsid w:val="000F44A5"/>
    <w:rsid w:val="000F7D53"/>
    <w:rsid w:val="001017A7"/>
    <w:rsid w:val="0010182C"/>
    <w:rsid w:val="00101F08"/>
    <w:rsid w:val="001022F1"/>
    <w:rsid w:val="0010264C"/>
    <w:rsid w:val="001037D5"/>
    <w:rsid w:val="0010381F"/>
    <w:rsid w:val="00105BF7"/>
    <w:rsid w:val="00106BDD"/>
    <w:rsid w:val="00107942"/>
    <w:rsid w:val="00107AB9"/>
    <w:rsid w:val="001103A2"/>
    <w:rsid w:val="00112473"/>
    <w:rsid w:val="00112EBF"/>
    <w:rsid w:val="00112EF4"/>
    <w:rsid w:val="00121D72"/>
    <w:rsid w:val="0012440D"/>
    <w:rsid w:val="00124BF9"/>
    <w:rsid w:val="00126769"/>
    <w:rsid w:val="00135015"/>
    <w:rsid w:val="00136114"/>
    <w:rsid w:val="0014220A"/>
    <w:rsid w:val="0014235B"/>
    <w:rsid w:val="001435A8"/>
    <w:rsid w:val="00145688"/>
    <w:rsid w:val="001478E0"/>
    <w:rsid w:val="00150852"/>
    <w:rsid w:val="00151980"/>
    <w:rsid w:val="001526A2"/>
    <w:rsid w:val="00152F47"/>
    <w:rsid w:val="001555E4"/>
    <w:rsid w:val="00155BB0"/>
    <w:rsid w:val="001573F8"/>
    <w:rsid w:val="00160A2C"/>
    <w:rsid w:val="00161106"/>
    <w:rsid w:val="00165CC8"/>
    <w:rsid w:val="001677C1"/>
    <w:rsid w:val="001705AB"/>
    <w:rsid w:val="00170E3E"/>
    <w:rsid w:val="001714F7"/>
    <w:rsid w:val="001730DB"/>
    <w:rsid w:val="001737D0"/>
    <w:rsid w:val="00173DEB"/>
    <w:rsid w:val="00176F70"/>
    <w:rsid w:val="00186432"/>
    <w:rsid w:val="001868DF"/>
    <w:rsid w:val="001876B6"/>
    <w:rsid w:val="0018794D"/>
    <w:rsid w:val="00187CAF"/>
    <w:rsid w:val="001904A8"/>
    <w:rsid w:val="001918ED"/>
    <w:rsid w:val="00192A7F"/>
    <w:rsid w:val="001930E6"/>
    <w:rsid w:val="0019454B"/>
    <w:rsid w:val="001951C7"/>
    <w:rsid w:val="00196315"/>
    <w:rsid w:val="0019728A"/>
    <w:rsid w:val="001A1510"/>
    <w:rsid w:val="001A191B"/>
    <w:rsid w:val="001A2536"/>
    <w:rsid w:val="001A2D7F"/>
    <w:rsid w:val="001A3DF8"/>
    <w:rsid w:val="001A572D"/>
    <w:rsid w:val="001B2AE2"/>
    <w:rsid w:val="001B3A18"/>
    <w:rsid w:val="001B7066"/>
    <w:rsid w:val="001C0577"/>
    <w:rsid w:val="001C691E"/>
    <w:rsid w:val="001C71CF"/>
    <w:rsid w:val="001C724A"/>
    <w:rsid w:val="001C74CE"/>
    <w:rsid w:val="001D12D6"/>
    <w:rsid w:val="001D25C4"/>
    <w:rsid w:val="001D318E"/>
    <w:rsid w:val="001D39C6"/>
    <w:rsid w:val="001D4AD8"/>
    <w:rsid w:val="001D54FF"/>
    <w:rsid w:val="001D652E"/>
    <w:rsid w:val="001D73AD"/>
    <w:rsid w:val="001E1974"/>
    <w:rsid w:val="001E1C36"/>
    <w:rsid w:val="001E21FA"/>
    <w:rsid w:val="001E64EB"/>
    <w:rsid w:val="001E64FF"/>
    <w:rsid w:val="001E74E2"/>
    <w:rsid w:val="001E7764"/>
    <w:rsid w:val="001E7ABB"/>
    <w:rsid w:val="001F0DAF"/>
    <w:rsid w:val="001F1714"/>
    <w:rsid w:val="001F556C"/>
    <w:rsid w:val="00200488"/>
    <w:rsid w:val="00201285"/>
    <w:rsid w:val="002020CB"/>
    <w:rsid w:val="00202985"/>
    <w:rsid w:val="00202BC2"/>
    <w:rsid w:val="00204C69"/>
    <w:rsid w:val="002122D7"/>
    <w:rsid w:val="00214113"/>
    <w:rsid w:val="00215081"/>
    <w:rsid w:val="00215B15"/>
    <w:rsid w:val="002214C8"/>
    <w:rsid w:val="00222532"/>
    <w:rsid w:val="00222839"/>
    <w:rsid w:val="002250F7"/>
    <w:rsid w:val="0023038C"/>
    <w:rsid w:val="00230ABA"/>
    <w:rsid w:val="00230E60"/>
    <w:rsid w:val="00232715"/>
    <w:rsid w:val="00237445"/>
    <w:rsid w:val="00237625"/>
    <w:rsid w:val="00243DF4"/>
    <w:rsid w:val="00244DE1"/>
    <w:rsid w:val="0024743C"/>
    <w:rsid w:val="0024744E"/>
    <w:rsid w:val="00247AD6"/>
    <w:rsid w:val="00250707"/>
    <w:rsid w:val="00250E2E"/>
    <w:rsid w:val="002513BC"/>
    <w:rsid w:val="002518FD"/>
    <w:rsid w:val="00251FDE"/>
    <w:rsid w:val="00252A48"/>
    <w:rsid w:val="002538FB"/>
    <w:rsid w:val="00253F08"/>
    <w:rsid w:val="00256FFD"/>
    <w:rsid w:val="00261C38"/>
    <w:rsid w:val="002646BA"/>
    <w:rsid w:val="00264A93"/>
    <w:rsid w:val="002651A6"/>
    <w:rsid w:val="002669E5"/>
    <w:rsid w:val="00267C9B"/>
    <w:rsid w:val="00267E42"/>
    <w:rsid w:val="0027384F"/>
    <w:rsid w:val="00275B41"/>
    <w:rsid w:val="00281E90"/>
    <w:rsid w:val="00281EB5"/>
    <w:rsid w:val="00282C4E"/>
    <w:rsid w:val="0028333D"/>
    <w:rsid w:val="00283EE4"/>
    <w:rsid w:val="00290C8D"/>
    <w:rsid w:val="00290E02"/>
    <w:rsid w:val="00290FC2"/>
    <w:rsid w:val="00293973"/>
    <w:rsid w:val="002950C3"/>
    <w:rsid w:val="002973F0"/>
    <w:rsid w:val="002975C1"/>
    <w:rsid w:val="00297DFB"/>
    <w:rsid w:val="002A0E6E"/>
    <w:rsid w:val="002A133E"/>
    <w:rsid w:val="002A1FB2"/>
    <w:rsid w:val="002A2529"/>
    <w:rsid w:val="002A33CC"/>
    <w:rsid w:val="002A4ECE"/>
    <w:rsid w:val="002B01C2"/>
    <w:rsid w:val="002B0FFF"/>
    <w:rsid w:val="002B14DB"/>
    <w:rsid w:val="002B1808"/>
    <w:rsid w:val="002B4C68"/>
    <w:rsid w:val="002B5010"/>
    <w:rsid w:val="002B59CF"/>
    <w:rsid w:val="002C09CC"/>
    <w:rsid w:val="002C1ACE"/>
    <w:rsid w:val="002C1AF9"/>
    <w:rsid w:val="002C2949"/>
    <w:rsid w:val="002C3E0D"/>
    <w:rsid w:val="002C4C6A"/>
    <w:rsid w:val="002C679B"/>
    <w:rsid w:val="002D0B0B"/>
    <w:rsid w:val="002D0CEC"/>
    <w:rsid w:val="002D1ACF"/>
    <w:rsid w:val="002D41FB"/>
    <w:rsid w:val="002D70C3"/>
    <w:rsid w:val="002D71C0"/>
    <w:rsid w:val="002E0587"/>
    <w:rsid w:val="002E1E1D"/>
    <w:rsid w:val="002E4083"/>
    <w:rsid w:val="002E5A2D"/>
    <w:rsid w:val="002E65B3"/>
    <w:rsid w:val="002F05FA"/>
    <w:rsid w:val="002F14DD"/>
    <w:rsid w:val="002F1B45"/>
    <w:rsid w:val="002F27C3"/>
    <w:rsid w:val="002F2E87"/>
    <w:rsid w:val="002F307B"/>
    <w:rsid w:val="002F5BEE"/>
    <w:rsid w:val="002F5C01"/>
    <w:rsid w:val="002F7499"/>
    <w:rsid w:val="00303F26"/>
    <w:rsid w:val="00304F0B"/>
    <w:rsid w:val="003075BF"/>
    <w:rsid w:val="00311072"/>
    <w:rsid w:val="0031213E"/>
    <w:rsid w:val="003144F6"/>
    <w:rsid w:val="00317401"/>
    <w:rsid w:val="003178E2"/>
    <w:rsid w:val="00317C3D"/>
    <w:rsid w:val="0032273E"/>
    <w:rsid w:val="0032293A"/>
    <w:rsid w:val="0032358B"/>
    <w:rsid w:val="003243B5"/>
    <w:rsid w:val="00324B58"/>
    <w:rsid w:val="00325552"/>
    <w:rsid w:val="0032616E"/>
    <w:rsid w:val="00326FC1"/>
    <w:rsid w:val="00327B89"/>
    <w:rsid w:val="00327FCF"/>
    <w:rsid w:val="00330405"/>
    <w:rsid w:val="0033189B"/>
    <w:rsid w:val="00331EC6"/>
    <w:rsid w:val="00337922"/>
    <w:rsid w:val="00340867"/>
    <w:rsid w:val="00340CC4"/>
    <w:rsid w:val="00342857"/>
    <w:rsid w:val="00342E9F"/>
    <w:rsid w:val="003439A4"/>
    <w:rsid w:val="00350DA9"/>
    <w:rsid w:val="00351CEE"/>
    <w:rsid w:val="00351E8A"/>
    <w:rsid w:val="00354FA3"/>
    <w:rsid w:val="0035727B"/>
    <w:rsid w:val="003602A4"/>
    <w:rsid w:val="003605A4"/>
    <w:rsid w:val="003608CB"/>
    <w:rsid w:val="00362501"/>
    <w:rsid w:val="003627B6"/>
    <w:rsid w:val="003630B7"/>
    <w:rsid w:val="00363DA8"/>
    <w:rsid w:val="0036714F"/>
    <w:rsid w:val="00367240"/>
    <w:rsid w:val="003708D5"/>
    <w:rsid w:val="003720E8"/>
    <w:rsid w:val="003744AD"/>
    <w:rsid w:val="00374D02"/>
    <w:rsid w:val="00374EE8"/>
    <w:rsid w:val="00375DBA"/>
    <w:rsid w:val="0038061A"/>
    <w:rsid w:val="0038063B"/>
    <w:rsid w:val="00380837"/>
    <w:rsid w:val="00382298"/>
    <w:rsid w:val="00382518"/>
    <w:rsid w:val="00382A08"/>
    <w:rsid w:val="00382EDD"/>
    <w:rsid w:val="003836CA"/>
    <w:rsid w:val="00384306"/>
    <w:rsid w:val="00385291"/>
    <w:rsid w:val="00386A98"/>
    <w:rsid w:val="0038786B"/>
    <w:rsid w:val="00390252"/>
    <w:rsid w:val="0039060D"/>
    <w:rsid w:val="003908B4"/>
    <w:rsid w:val="003910B1"/>
    <w:rsid w:val="003939AA"/>
    <w:rsid w:val="00394590"/>
    <w:rsid w:val="0039604F"/>
    <w:rsid w:val="00396212"/>
    <w:rsid w:val="00397812"/>
    <w:rsid w:val="003A0A10"/>
    <w:rsid w:val="003A0F04"/>
    <w:rsid w:val="003A18BD"/>
    <w:rsid w:val="003A1E9C"/>
    <w:rsid w:val="003A484E"/>
    <w:rsid w:val="003A7A5C"/>
    <w:rsid w:val="003A7E12"/>
    <w:rsid w:val="003B2180"/>
    <w:rsid w:val="003B2D8A"/>
    <w:rsid w:val="003B4CA7"/>
    <w:rsid w:val="003C0FC5"/>
    <w:rsid w:val="003C56FD"/>
    <w:rsid w:val="003C7567"/>
    <w:rsid w:val="003C7798"/>
    <w:rsid w:val="003D0014"/>
    <w:rsid w:val="003D42CB"/>
    <w:rsid w:val="003D51E8"/>
    <w:rsid w:val="003D6BE3"/>
    <w:rsid w:val="003D736E"/>
    <w:rsid w:val="003E03C4"/>
    <w:rsid w:val="003E0E52"/>
    <w:rsid w:val="003E16EA"/>
    <w:rsid w:val="003E60B4"/>
    <w:rsid w:val="003F20A5"/>
    <w:rsid w:val="003F233D"/>
    <w:rsid w:val="003F5B09"/>
    <w:rsid w:val="003F7D59"/>
    <w:rsid w:val="003F7D64"/>
    <w:rsid w:val="00400B96"/>
    <w:rsid w:val="00401BD6"/>
    <w:rsid w:val="00401EB3"/>
    <w:rsid w:val="00404E55"/>
    <w:rsid w:val="00405000"/>
    <w:rsid w:val="00405D5F"/>
    <w:rsid w:val="00410270"/>
    <w:rsid w:val="00410914"/>
    <w:rsid w:val="00410B9E"/>
    <w:rsid w:val="004118DA"/>
    <w:rsid w:val="00411B69"/>
    <w:rsid w:val="004138F6"/>
    <w:rsid w:val="004156DF"/>
    <w:rsid w:val="00415AA3"/>
    <w:rsid w:val="004165DA"/>
    <w:rsid w:val="00416E91"/>
    <w:rsid w:val="00417D9C"/>
    <w:rsid w:val="00420C60"/>
    <w:rsid w:val="00420C95"/>
    <w:rsid w:val="00422965"/>
    <w:rsid w:val="00423983"/>
    <w:rsid w:val="00424D15"/>
    <w:rsid w:val="00425102"/>
    <w:rsid w:val="0042604D"/>
    <w:rsid w:val="00430432"/>
    <w:rsid w:val="0043078C"/>
    <w:rsid w:val="004316FF"/>
    <w:rsid w:val="00433759"/>
    <w:rsid w:val="0043494E"/>
    <w:rsid w:val="004351AF"/>
    <w:rsid w:val="00435C82"/>
    <w:rsid w:val="00440B76"/>
    <w:rsid w:val="004414A5"/>
    <w:rsid w:val="004419FF"/>
    <w:rsid w:val="00441C33"/>
    <w:rsid w:val="00442208"/>
    <w:rsid w:val="00442B08"/>
    <w:rsid w:val="00445C84"/>
    <w:rsid w:val="0045121C"/>
    <w:rsid w:val="00451F10"/>
    <w:rsid w:val="00456697"/>
    <w:rsid w:val="004570AB"/>
    <w:rsid w:val="00460E78"/>
    <w:rsid w:val="00461F7A"/>
    <w:rsid w:val="00465FE1"/>
    <w:rsid w:val="004663CD"/>
    <w:rsid w:val="00466832"/>
    <w:rsid w:val="0047022B"/>
    <w:rsid w:val="00470B5E"/>
    <w:rsid w:val="00475491"/>
    <w:rsid w:val="004765DB"/>
    <w:rsid w:val="00477694"/>
    <w:rsid w:val="004869FB"/>
    <w:rsid w:val="00491735"/>
    <w:rsid w:val="00491BAD"/>
    <w:rsid w:val="00494A46"/>
    <w:rsid w:val="004954AB"/>
    <w:rsid w:val="00495C22"/>
    <w:rsid w:val="00496016"/>
    <w:rsid w:val="0049794F"/>
    <w:rsid w:val="00497BE0"/>
    <w:rsid w:val="004A25AE"/>
    <w:rsid w:val="004A5A81"/>
    <w:rsid w:val="004A79A9"/>
    <w:rsid w:val="004B10F0"/>
    <w:rsid w:val="004B1EC1"/>
    <w:rsid w:val="004B217F"/>
    <w:rsid w:val="004B29CD"/>
    <w:rsid w:val="004B2DFB"/>
    <w:rsid w:val="004B3600"/>
    <w:rsid w:val="004B3E7F"/>
    <w:rsid w:val="004B437C"/>
    <w:rsid w:val="004B768D"/>
    <w:rsid w:val="004C07FE"/>
    <w:rsid w:val="004C222D"/>
    <w:rsid w:val="004C347E"/>
    <w:rsid w:val="004C376A"/>
    <w:rsid w:val="004D1F39"/>
    <w:rsid w:val="004D1FBC"/>
    <w:rsid w:val="004D228E"/>
    <w:rsid w:val="004D28B8"/>
    <w:rsid w:val="004D3E4C"/>
    <w:rsid w:val="004D4610"/>
    <w:rsid w:val="004D4FFE"/>
    <w:rsid w:val="004D71B9"/>
    <w:rsid w:val="004E18EB"/>
    <w:rsid w:val="004E2304"/>
    <w:rsid w:val="004E2863"/>
    <w:rsid w:val="004F012A"/>
    <w:rsid w:val="004F185D"/>
    <w:rsid w:val="004F575F"/>
    <w:rsid w:val="004F75B0"/>
    <w:rsid w:val="00500B43"/>
    <w:rsid w:val="00502B7F"/>
    <w:rsid w:val="005033D2"/>
    <w:rsid w:val="005037D9"/>
    <w:rsid w:val="00504418"/>
    <w:rsid w:val="00505457"/>
    <w:rsid w:val="005056ED"/>
    <w:rsid w:val="00506D58"/>
    <w:rsid w:val="00507A08"/>
    <w:rsid w:val="0051026D"/>
    <w:rsid w:val="0051288A"/>
    <w:rsid w:val="00513A36"/>
    <w:rsid w:val="005155C4"/>
    <w:rsid w:val="00515856"/>
    <w:rsid w:val="005159E6"/>
    <w:rsid w:val="005162A7"/>
    <w:rsid w:val="00517E4C"/>
    <w:rsid w:val="005200F9"/>
    <w:rsid w:val="00520821"/>
    <w:rsid w:val="00521CF0"/>
    <w:rsid w:val="00522C58"/>
    <w:rsid w:val="00522E37"/>
    <w:rsid w:val="00524794"/>
    <w:rsid w:val="00525B29"/>
    <w:rsid w:val="00525F60"/>
    <w:rsid w:val="005272FD"/>
    <w:rsid w:val="00530B0E"/>
    <w:rsid w:val="00530BBE"/>
    <w:rsid w:val="0053208B"/>
    <w:rsid w:val="00532214"/>
    <w:rsid w:val="00532963"/>
    <w:rsid w:val="00534814"/>
    <w:rsid w:val="00536930"/>
    <w:rsid w:val="00537771"/>
    <w:rsid w:val="005403BA"/>
    <w:rsid w:val="0054118D"/>
    <w:rsid w:val="00541278"/>
    <w:rsid w:val="0054270E"/>
    <w:rsid w:val="005428F3"/>
    <w:rsid w:val="00542A03"/>
    <w:rsid w:val="005439E7"/>
    <w:rsid w:val="00547980"/>
    <w:rsid w:val="00547E16"/>
    <w:rsid w:val="00552F32"/>
    <w:rsid w:val="00553668"/>
    <w:rsid w:val="00553C08"/>
    <w:rsid w:val="00560A2A"/>
    <w:rsid w:val="00564E53"/>
    <w:rsid w:val="005654CB"/>
    <w:rsid w:val="00566C05"/>
    <w:rsid w:val="00571C17"/>
    <w:rsid w:val="00571DE8"/>
    <w:rsid w:val="00574F9C"/>
    <w:rsid w:val="0057559A"/>
    <w:rsid w:val="0057776F"/>
    <w:rsid w:val="00580224"/>
    <w:rsid w:val="00581364"/>
    <w:rsid w:val="00581B74"/>
    <w:rsid w:val="00581ECA"/>
    <w:rsid w:val="00583277"/>
    <w:rsid w:val="00583744"/>
    <w:rsid w:val="00584E4C"/>
    <w:rsid w:val="005906CF"/>
    <w:rsid w:val="00592C3E"/>
    <w:rsid w:val="00595FA8"/>
    <w:rsid w:val="005962FC"/>
    <w:rsid w:val="00597CB8"/>
    <w:rsid w:val="005A000F"/>
    <w:rsid w:val="005A0318"/>
    <w:rsid w:val="005A1ED6"/>
    <w:rsid w:val="005A46E1"/>
    <w:rsid w:val="005A4E86"/>
    <w:rsid w:val="005A7100"/>
    <w:rsid w:val="005B1490"/>
    <w:rsid w:val="005B173D"/>
    <w:rsid w:val="005B1D7A"/>
    <w:rsid w:val="005B37C0"/>
    <w:rsid w:val="005B6888"/>
    <w:rsid w:val="005B78B3"/>
    <w:rsid w:val="005B7D51"/>
    <w:rsid w:val="005C1687"/>
    <w:rsid w:val="005C3150"/>
    <w:rsid w:val="005D2669"/>
    <w:rsid w:val="005D3185"/>
    <w:rsid w:val="005D5667"/>
    <w:rsid w:val="005D788C"/>
    <w:rsid w:val="005E2EB7"/>
    <w:rsid w:val="005E4698"/>
    <w:rsid w:val="005E59EE"/>
    <w:rsid w:val="005E60E4"/>
    <w:rsid w:val="005E6BC0"/>
    <w:rsid w:val="005F1776"/>
    <w:rsid w:val="005F2624"/>
    <w:rsid w:val="005F2936"/>
    <w:rsid w:val="005F3F52"/>
    <w:rsid w:val="005F4B95"/>
    <w:rsid w:val="005F4F35"/>
    <w:rsid w:val="005F5DC6"/>
    <w:rsid w:val="005F6C65"/>
    <w:rsid w:val="00600F02"/>
    <w:rsid w:val="00601C55"/>
    <w:rsid w:val="00602853"/>
    <w:rsid w:val="0060444D"/>
    <w:rsid w:val="00607C9B"/>
    <w:rsid w:val="00611DDD"/>
    <w:rsid w:val="00611EBE"/>
    <w:rsid w:val="006122FC"/>
    <w:rsid w:val="00613D58"/>
    <w:rsid w:val="006169FF"/>
    <w:rsid w:val="006171D9"/>
    <w:rsid w:val="00623F91"/>
    <w:rsid w:val="00624138"/>
    <w:rsid w:val="0062550A"/>
    <w:rsid w:val="006255FD"/>
    <w:rsid w:val="00627726"/>
    <w:rsid w:val="0063339E"/>
    <w:rsid w:val="006334B3"/>
    <w:rsid w:val="00633FA2"/>
    <w:rsid w:val="00634CAA"/>
    <w:rsid w:val="006354BB"/>
    <w:rsid w:val="0063558C"/>
    <w:rsid w:val="0063646D"/>
    <w:rsid w:val="00640BAD"/>
    <w:rsid w:val="00641F15"/>
    <w:rsid w:val="00642776"/>
    <w:rsid w:val="006431E2"/>
    <w:rsid w:val="00644FE2"/>
    <w:rsid w:val="0064562E"/>
    <w:rsid w:val="00645FB8"/>
    <w:rsid w:val="0065134F"/>
    <w:rsid w:val="00651986"/>
    <w:rsid w:val="00651C82"/>
    <w:rsid w:val="006545E8"/>
    <w:rsid w:val="00657D6C"/>
    <w:rsid w:val="00660ABD"/>
    <w:rsid w:val="0066122A"/>
    <w:rsid w:val="00662233"/>
    <w:rsid w:val="00663A5C"/>
    <w:rsid w:val="00663F92"/>
    <w:rsid w:val="00664736"/>
    <w:rsid w:val="006647C9"/>
    <w:rsid w:val="00665701"/>
    <w:rsid w:val="00665980"/>
    <w:rsid w:val="0067015F"/>
    <w:rsid w:val="00672BD0"/>
    <w:rsid w:val="0067640C"/>
    <w:rsid w:val="00676670"/>
    <w:rsid w:val="006777A2"/>
    <w:rsid w:val="006836D9"/>
    <w:rsid w:val="00685C34"/>
    <w:rsid w:val="00685F68"/>
    <w:rsid w:val="00686699"/>
    <w:rsid w:val="00686D0C"/>
    <w:rsid w:val="00690286"/>
    <w:rsid w:val="0069072E"/>
    <w:rsid w:val="00690772"/>
    <w:rsid w:val="006918FE"/>
    <w:rsid w:val="0069278B"/>
    <w:rsid w:val="00695256"/>
    <w:rsid w:val="00695570"/>
    <w:rsid w:val="00695B08"/>
    <w:rsid w:val="00696AF1"/>
    <w:rsid w:val="006A0BDC"/>
    <w:rsid w:val="006A0DA1"/>
    <w:rsid w:val="006A3B31"/>
    <w:rsid w:val="006A5952"/>
    <w:rsid w:val="006A66C1"/>
    <w:rsid w:val="006A68F3"/>
    <w:rsid w:val="006B0297"/>
    <w:rsid w:val="006B06F4"/>
    <w:rsid w:val="006B2C6D"/>
    <w:rsid w:val="006B4127"/>
    <w:rsid w:val="006B4A83"/>
    <w:rsid w:val="006B5E6F"/>
    <w:rsid w:val="006C24BF"/>
    <w:rsid w:val="006C298F"/>
    <w:rsid w:val="006C2A6A"/>
    <w:rsid w:val="006C2F6D"/>
    <w:rsid w:val="006C40B5"/>
    <w:rsid w:val="006C40B9"/>
    <w:rsid w:val="006C6363"/>
    <w:rsid w:val="006C6653"/>
    <w:rsid w:val="006C7A93"/>
    <w:rsid w:val="006C7FFB"/>
    <w:rsid w:val="006D1477"/>
    <w:rsid w:val="006D4F8B"/>
    <w:rsid w:val="006D5A83"/>
    <w:rsid w:val="006D6475"/>
    <w:rsid w:val="006E0DB3"/>
    <w:rsid w:val="006E3B1A"/>
    <w:rsid w:val="006E678B"/>
    <w:rsid w:val="006F0D61"/>
    <w:rsid w:val="006F1C10"/>
    <w:rsid w:val="006F50AA"/>
    <w:rsid w:val="006F5843"/>
    <w:rsid w:val="006F599A"/>
    <w:rsid w:val="006F5F4B"/>
    <w:rsid w:val="006F637B"/>
    <w:rsid w:val="006F7580"/>
    <w:rsid w:val="00700F0F"/>
    <w:rsid w:val="00702175"/>
    <w:rsid w:val="00703009"/>
    <w:rsid w:val="0070367F"/>
    <w:rsid w:val="00704D35"/>
    <w:rsid w:val="00705E5B"/>
    <w:rsid w:val="0070605A"/>
    <w:rsid w:val="007076CC"/>
    <w:rsid w:val="007115C1"/>
    <w:rsid w:val="0071293B"/>
    <w:rsid w:val="00712F3C"/>
    <w:rsid w:val="00713183"/>
    <w:rsid w:val="00715C27"/>
    <w:rsid w:val="007170AA"/>
    <w:rsid w:val="00720C17"/>
    <w:rsid w:val="00720D05"/>
    <w:rsid w:val="00722A29"/>
    <w:rsid w:val="00722EC9"/>
    <w:rsid w:val="00725011"/>
    <w:rsid w:val="00726918"/>
    <w:rsid w:val="007304B2"/>
    <w:rsid w:val="007317EB"/>
    <w:rsid w:val="00732B66"/>
    <w:rsid w:val="0073445B"/>
    <w:rsid w:val="00734D96"/>
    <w:rsid w:val="007362BB"/>
    <w:rsid w:val="00737519"/>
    <w:rsid w:val="00737C47"/>
    <w:rsid w:val="00737C8F"/>
    <w:rsid w:val="007406DE"/>
    <w:rsid w:val="00740DCC"/>
    <w:rsid w:val="00743E79"/>
    <w:rsid w:val="00744866"/>
    <w:rsid w:val="00744BEA"/>
    <w:rsid w:val="00744CD7"/>
    <w:rsid w:val="00746B34"/>
    <w:rsid w:val="00751532"/>
    <w:rsid w:val="00751C37"/>
    <w:rsid w:val="00752B53"/>
    <w:rsid w:val="0075411F"/>
    <w:rsid w:val="007555AA"/>
    <w:rsid w:val="007573D9"/>
    <w:rsid w:val="0075769B"/>
    <w:rsid w:val="00757F29"/>
    <w:rsid w:val="00762EFE"/>
    <w:rsid w:val="0076455A"/>
    <w:rsid w:val="007666A8"/>
    <w:rsid w:val="00771486"/>
    <w:rsid w:val="0077198E"/>
    <w:rsid w:val="00773E78"/>
    <w:rsid w:val="007752E0"/>
    <w:rsid w:val="007757F3"/>
    <w:rsid w:val="00777C2A"/>
    <w:rsid w:val="0078033F"/>
    <w:rsid w:val="007809CA"/>
    <w:rsid w:val="00780A5F"/>
    <w:rsid w:val="007815DC"/>
    <w:rsid w:val="00784CF7"/>
    <w:rsid w:val="00785D7A"/>
    <w:rsid w:val="00786BA8"/>
    <w:rsid w:val="00786F84"/>
    <w:rsid w:val="00787A58"/>
    <w:rsid w:val="0079215A"/>
    <w:rsid w:val="00793469"/>
    <w:rsid w:val="0079371F"/>
    <w:rsid w:val="00793792"/>
    <w:rsid w:val="00794527"/>
    <w:rsid w:val="00796E4A"/>
    <w:rsid w:val="00797AD8"/>
    <w:rsid w:val="007A147C"/>
    <w:rsid w:val="007A1A5C"/>
    <w:rsid w:val="007A47FB"/>
    <w:rsid w:val="007A7056"/>
    <w:rsid w:val="007A74E8"/>
    <w:rsid w:val="007B106B"/>
    <w:rsid w:val="007B275D"/>
    <w:rsid w:val="007B34FA"/>
    <w:rsid w:val="007B677C"/>
    <w:rsid w:val="007C35DE"/>
    <w:rsid w:val="007C6207"/>
    <w:rsid w:val="007C74F7"/>
    <w:rsid w:val="007C75EB"/>
    <w:rsid w:val="007D078F"/>
    <w:rsid w:val="007D1B3C"/>
    <w:rsid w:val="007D2D21"/>
    <w:rsid w:val="007D3700"/>
    <w:rsid w:val="007D4928"/>
    <w:rsid w:val="007D5236"/>
    <w:rsid w:val="007D730D"/>
    <w:rsid w:val="007E0013"/>
    <w:rsid w:val="007E19AF"/>
    <w:rsid w:val="007E4877"/>
    <w:rsid w:val="007E4EB7"/>
    <w:rsid w:val="007E6AEB"/>
    <w:rsid w:val="007E6E7A"/>
    <w:rsid w:val="007F01EC"/>
    <w:rsid w:val="007F0B7C"/>
    <w:rsid w:val="007F27DB"/>
    <w:rsid w:val="007F53E6"/>
    <w:rsid w:val="007F55ED"/>
    <w:rsid w:val="007F5845"/>
    <w:rsid w:val="007F7DF2"/>
    <w:rsid w:val="0080124E"/>
    <w:rsid w:val="00801E7B"/>
    <w:rsid w:val="00802BCD"/>
    <w:rsid w:val="00805A7B"/>
    <w:rsid w:val="00806CD1"/>
    <w:rsid w:val="008079FA"/>
    <w:rsid w:val="00810D58"/>
    <w:rsid w:val="0081246A"/>
    <w:rsid w:val="00812EF4"/>
    <w:rsid w:val="00813316"/>
    <w:rsid w:val="008154F4"/>
    <w:rsid w:val="00816540"/>
    <w:rsid w:val="008177D2"/>
    <w:rsid w:val="00821756"/>
    <w:rsid w:val="00822814"/>
    <w:rsid w:val="00823BA3"/>
    <w:rsid w:val="00823D48"/>
    <w:rsid w:val="0082611C"/>
    <w:rsid w:val="008270A9"/>
    <w:rsid w:val="00827473"/>
    <w:rsid w:val="00831C9A"/>
    <w:rsid w:val="00833456"/>
    <w:rsid w:val="00833693"/>
    <w:rsid w:val="008336D7"/>
    <w:rsid w:val="008337B5"/>
    <w:rsid w:val="00834087"/>
    <w:rsid w:val="008341E7"/>
    <w:rsid w:val="00835770"/>
    <w:rsid w:val="00835B31"/>
    <w:rsid w:val="008366E4"/>
    <w:rsid w:val="00841655"/>
    <w:rsid w:val="00844B5D"/>
    <w:rsid w:val="00846084"/>
    <w:rsid w:val="00847376"/>
    <w:rsid w:val="0084754D"/>
    <w:rsid w:val="0084762C"/>
    <w:rsid w:val="0084793C"/>
    <w:rsid w:val="00850001"/>
    <w:rsid w:val="00850413"/>
    <w:rsid w:val="0085226F"/>
    <w:rsid w:val="0085522B"/>
    <w:rsid w:val="00855B43"/>
    <w:rsid w:val="00857B4A"/>
    <w:rsid w:val="008605B6"/>
    <w:rsid w:val="00860C6F"/>
    <w:rsid w:val="00861139"/>
    <w:rsid w:val="00863074"/>
    <w:rsid w:val="008632B7"/>
    <w:rsid w:val="008646DE"/>
    <w:rsid w:val="00864902"/>
    <w:rsid w:val="00864BE7"/>
    <w:rsid w:val="00865200"/>
    <w:rsid w:val="00866BB0"/>
    <w:rsid w:val="008678D6"/>
    <w:rsid w:val="00867F1D"/>
    <w:rsid w:val="00871695"/>
    <w:rsid w:val="00871A89"/>
    <w:rsid w:val="008776D8"/>
    <w:rsid w:val="00877D6F"/>
    <w:rsid w:val="00884879"/>
    <w:rsid w:val="00885D20"/>
    <w:rsid w:val="00887B09"/>
    <w:rsid w:val="00890AE1"/>
    <w:rsid w:val="00891C25"/>
    <w:rsid w:val="008945E1"/>
    <w:rsid w:val="008954D4"/>
    <w:rsid w:val="008957E5"/>
    <w:rsid w:val="00896A10"/>
    <w:rsid w:val="008970AD"/>
    <w:rsid w:val="008973EE"/>
    <w:rsid w:val="0089745C"/>
    <w:rsid w:val="00897630"/>
    <w:rsid w:val="00897717"/>
    <w:rsid w:val="008A4BCC"/>
    <w:rsid w:val="008A4D08"/>
    <w:rsid w:val="008A6207"/>
    <w:rsid w:val="008A6340"/>
    <w:rsid w:val="008A7314"/>
    <w:rsid w:val="008A79F9"/>
    <w:rsid w:val="008B0233"/>
    <w:rsid w:val="008B1414"/>
    <w:rsid w:val="008B2609"/>
    <w:rsid w:val="008C023E"/>
    <w:rsid w:val="008C1939"/>
    <w:rsid w:val="008C2409"/>
    <w:rsid w:val="008C42C7"/>
    <w:rsid w:val="008C51BA"/>
    <w:rsid w:val="008D089D"/>
    <w:rsid w:val="008D315D"/>
    <w:rsid w:val="008D41C3"/>
    <w:rsid w:val="008E0630"/>
    <w:rsid w:val="008E0863"/>
    <w:rsid w:val="008E1195"/>
    <w:rsid w:val="008E31F5"/>
    <w:rsid w:val="008E41F0"/>
    <w:rsid w:val="008E4207"/>
    <w:rsid w:val="008E426F"/>
    <w:rsid w:val="008E4B69"/>
    <w:rsid w:val="008E64A5"/>
    <w:rsid w:val="008F04C2"/>
    <w:rsid w:val="008F0B04"/>
    <w:rsid w:val="008F1443"/>
    <w:rsid w:val="008F28B2"/>
    <w:rsid w:val="008F38E9"/>
    <w:rsid w:val="008F3FE0"/>
    <w:rsid w:val="008F41A1"/>
    <w:rsid w:val="008F5883"/>
    <w:rsid w:val="008F7C55"/>
    <w:rsid w:val="00900C72"/>
    <w:rsid w:val="0090619E"/>
    <w:rsid w:val="00907520"/>
    <w:rsid w:val="00907732"/>
    <w:rsid w:val="009128D8"/>
    <w:rsid w:val="00914DBA"/>
    <w:rsid w:val="009173CB"/>
    <w:rsid w:val="0092033F"/>
    <w:rsid w:val="009204A4"/>
    <w:rsid w:val="00922540"/>
    <w:rsid w:val="00923CBD"/>
    <w:rsid w:val="00924173"/>
    <w:rsid w:val="00925CE3"/>
    <w:rsid w:val="00930694"/>
    <w:rsid w:val="00930AFA"/>
    <w:rsid w:val="009336EC"/>
    <w:rsid w:val="009341C3"/>
    <w:rsid w:val="0093521F"/>
    <w:rsid w:val="00936368"/>
    <w:rsid w:val="00936493"/>
    <w:rsid w:val="00937280"/>
    <w:rsid w:val="00940D41"/>
    <w:rsid w:val="00940F06"/>
    <w:rsid w:val="00945677"/>
    <w:rsid w:val="009474BB"/>
    <w:rsid w:val="00950567"/>
    <w:rsid w:val="00951FB6"/>
    <w:rsid w:val="0095216C"/>
    <w:rsid w:val="00953221"/>
    <w:rsid w:val="00953A34"/>
    <w:rsid w:val="00955B84"/>
    <w:rsid w:val="009576E3"/>
    <w:rsid w:val="009610F8"/>
    <w:rsid w:val="009612EF"/>
    <w:rsid w:val="00961A0C"/>
    <w:rsid w:val="00961BE9"/>
    <w:rsid w:val="00962113"/>
    <w:rsid w:val="00962F78"/>
    <w:rsid w:val="0096358B"/>
    <w:rsid w:val="009639DD"/>
    <w:rsid w:val="0096609F"/>
    <w:rsid w:val="00966D8E"/>
    <w:rsid w:val="00967B50"/>
    <w:rsid w:val="00970ADB"/>
    <w:rsid w:val="00971600"/>
    <w:rsid w:val="00974226"/>
    <w:rsid w:val="00974F3A"/>
    <w:rsid w:val="00975731"/>
    <w:rsid w:val="009771CF"/>
    <w:rsid w:val="00982116"/>
    <w:rsid w:val="00982C19"/>
    <w:rsid w:val="00983B0D"/>
    <w:rsid w:val="00984342"/>
    <w:rsid w:val="0098493B"/>
    <w:rsid w:val="009858FB"/>
    <w:rsid w:val="00985FDD"/>
    <w:rsid w:val="00987356"/>
    <w:rsid w:val="00987FCD"/>
    <w:rsid w:val="009922B6"/>
    <w:rsid w:val="009973B4"/>
    <w:rsid w:val="009975F2"/>
    <w:rsid w:val="009A0727"/>
    <w:rsid w:val="009A3C46"/>
    <w:rsid w:val="009A46DF"/>
    <w:rsid w:val="009A54EA"/>
    <w:rsid w:val="009A611E"/>
    <w:rsid w:val="009A61FF"/>
    <w:rsid w:val="009A73EB"/>
    <w:rsid w:val="009A76A1"/>
    <w:rsid w:val="009B3E6E"/>
    <w:rsid w:val="009B4611"/>
    <w:rsid w:val="009B606C"/>
    <w:rsid w:val="009B7EB8"/>
    <w:rsid w:val="009C22BC"/>
    <w:rsid w:val="009C3861"/>
    <w:rsid w:val="009C3E61"/>
    <w:rsid w:val="009C7AA7"/>
    <w:rsid w:val="009D1FC3"/>
    <w:rsid w:val="009D2394"/>
    <w:rsid w:val="009D48E6"/>
    <w:rsid w:val="009D5BB8"/>
    <w:rsid w:val="009D638C"/>
    <w:rsid w:val="009D642E"/>
    <w:rsid w:val="009D6D70"/>
    <w:rsid w:val="009D7C90"/>
    <w:rsid w:val="009D7E11"/>
    <w:rsid w:val="009E0407"/>
    <w:rsid w:val="009E30DA"/>
    <w:rsid w:val="009E3C45"/>
    <w:rsid w:val="009E3FEE"/>
    <w:rsid w:val="009E5541"/>
    <w:rsid w:val="009E6193"/>
    <w:rsid w:val="009E6BE6"/>
    <w:rsid w:val="009E7DD1"/>
    <w:rsid w:val="009F2BCB"/>
    <w:rsid w:val="009F40C5"/>
    <w:rsid w:val="009F609F"/>
    <w:rsid w:val="009F6C54"/>
    <w:rsid w:val="009F7EED"/>
    <w:rsid w:val="00A01006"/>
    <w:rsid w:val="00A01643"/>
    <w:rsid w:val="00A0204E"/>
    <w:rsid w:val="00A04B52"/>
    <w:rsid w:val="00A05352"/>
    <w:rsid w:val="00A068AD"/>
    <w:rsid w:val="00A115EA"/>
    <w:rsid w:val="00A11894"/>
    <w:rsid w:val="00A138EC"/>
    <w:rsid w:val="00A14AF6"/>
    <w:rsid w:val="00A169D0"/>
    <w:rsid w:val="00A20E8B"/>
    <w:rsid w:val="00A20F1D"/>
    <w:rsid w:val="00A22858"/>
    <w:rsid w:val="00A22C20"/>
    <w:rsid w:val="00A24285"/>
    <w:rsid w:val="00A26E44"/>
    <w:rsid w:val="00A27BD3"/>
    <w:rsid w:val="00A33258"/>
    <w:rsid w:val="00A34B9E"/>
    <w:rsid w:val="00A34EEE"/>
    <w:rsid w:val="00A37C7C"/>
    <w:rsid w:val="00A40059"/>
    <w:rsid w:val="00A4064A"/>
    <w:rsid w:val="00A41463"/>
    <w:rsid w:val="00A43B08"/>
    <w:rsid w:val="00A458FE"/>
    <w:rsid w:val="00A502CC"/>
    <w:rsid w:val="00A53106"/>
    <w:rsid w:val="00A54F21"/>
    <w:rsid w:val="00A55527"/>
    <w:rsid w:val="00A56007"/>
    <w:rsid w:val="00A6128F"/>
    <w:rsid w:val="00A656F9"/>
    <w:rsid w:val="00A672B4"/>
    <w:rsid w:val="00A70964"/>
    <w:rsid w:val="00A70F11"/>
    <w:rsid w:val="00A74C41"/>
    <w:rsid w:val="00A74DD6"/>
    <w:rsid w:val="00A7595A"/>
    <w:rsid w:val="00A77F53"/>
    <w:rsid w:val="00A801DE"/>
    <w:rsid w:val="00A85271"/>
    <w:rsid w:val="00A909A3"/>
    <w:rsid w:val="00A90A22"/>
    <w:rsid w:val="00A95DF8"/>
    <w:rsid w:val="00A960E3"/>
    <w:rsid w:val="00A96AE8"/>
    <w:rsid w:val="00A97734"/>
    <w:rsid w:val="00AA147D"/>
    <w:rsid w:val="00AA1946"/>
    <w:rsid w:val="00AA1A59"/>
    <w:rsid w:val="00AA1EF3"/>
    <w:rsid w:val="00AA291D"/>
    <w:rsid w:val="00AA6275"/>
    <w:rsid w:val="00AA6C7E"/>
    <w:rsid w:val="00AA6F86"/>
    <w:rsid w:val="00AA7F40"/>
    <w:rsid w:val="00AB2990"/>
    <w:rsid w:val="00AB3547"/>
    <w:rsid w:val="00AB41FC"/>
    <w:rsid w:val="00AB6B3D"/>
    <w:rsid w:val="00AB7D2F"/>
    <w:rsid w:val="00AC2EA8"/>
    <w:rsid w:val="00AC3C8A"/>
    <w:rsid w:val="00AC4433"/>
    <w:rsid w:val="00AC5051"/>
    <w:rsid w:val="00AC6CBE"/>
    <w:rsid w:val="00AC763E"/>
    <w:rsid w:val="00AD11A5"/>
    <w:rsid w:val="00AD1721"/>
    <w:rsid w:val="00AD1C7F"/>
    <w:rsid w:val="00AD333E"/>
    <w:rsid w:val="00AD3CC5"/>
    <w:rsid w:val="00AD3DA2"/>
    <w:rsid w:val="00AD6F34"/>
    <w:rsid w:val="00AD7677"/>
    <w:rsid w:val="00AD78E6"/>
    <w:rsid w:val="00AE4708"/>
    <w:rsid w:val="00AE4ED8"/>
    <w:rsid w:val="00AF062F"/>
    <w:rsid w:val="00AF0AAB"/>
    <w:rsid w:val="00AF156F"/>
    <w:rsid w:val="00AF3BBF"/>
    <w:rsid w:val="00AF4316"/>
    <w:rsid w:val="00AF616B"/>
    <w:rsid w:val="00AF73C9"/>
    <w:rsid w:val="00B0374B"/>
    <w:rsid w:val="00B05366"/>
    <w:rsid w:val="00B0685B"/>
    <w:rsid w:val="00B103EA"/>
    <w:rsid w:val="00B17A56"/>
    <w:rsid w:val="00B20E72"/>
    <w:rsid w:val="00B216A6"/>
    <w:rsid w:val="00B21CD1"/>
    <w:rsid w:val="00B22D22"/>
    <w:rsid w:val="00B23030"/>
    <w:rsid w:val="00B23098"/>
    <w:rsid w:val="00B237B9"/>
    <w:rsid w:val="00B23A5E"/>
    <w:rsid w:val="00B23CAA"/>
    <w:rsid w:val="00B23D33"/>
    <w:rsid w:val="00B23FC1"/>
    <w:rsid w:val="00B2577D"/>
    <w:rsid w:val="00B27B34"/>
    <w:rsid w:val="00B31977"/>
    <w:rsid w:val="00B32835"/>
    <w:rsid w:val="00B349B7"/>
    <w:rsid w:val="00B363B3"/>
    <w:rsid w:val="00B40A19"/>
    <w:rsid w:val="00B410EE"/>
    <w:rsid w:val="00B41946"/>
    <w:rsid w:val="00B4369C"/>
    <w:rsid w:val="00B443E9"/>
    <w:rsid w:val="00B44E79"/>
    <w:rsid w:val="00B453DF"/>
    <w:rsid w:val="00B46DD4"/>
    <w:rsid w:val="00B475AA"/>
    <w:rsid w:val="00B477F3"/>
    <w:rsid w:val="00B52DA5"/>
    <w:rsid w:val="00B5404B"/>
    <w:rsid w:val="00B55292"/>
    <w:rsid w:val="00B5674B"/>
    <w:rsid w:val="00B57EAB"/>
    <w:rsid w:val="00B60132"/>
    <w:rsid w:val="00B62717"/>
    <w:rsid w:val="00B6314F"/>
    <w:rsid w:val="00B64933"/>
    <w:rsid w:val="00B64949"/>
    <w:rsid w:val="00B655D0"/>
    <w:rsid w:val="00B72FBB"/>
    <w:rsid w:val="00B74398"/>
    <w:rsid w:val="00B75198"/>
    <w:rsid w:val="00B81281"/>
    <w:rsid w:val="00B81284"/>
    <w:rsid w:val="00B8202D"/>
    <w:rsid w:val="00B84589"/>
    <w:rsid w:val="00B857F1"/>
    <w:rsid w:val="00B861EC"/>
    <w:rsid w:val="00B86905"/>
    <w:rsid w:val="00B87BB8"/>
    <w:rsid w:val="00B9117B"/>
    <w:rsid w:val="00B929FD"/>
    <w:rsid w:val="00B9422F"/>
    <w:rsid w:val="00B9475D"/>
    <w:rsid w:val="00B95759"/>
    <w:rsid w:val="00B95B99"/>
    <w:rsid w:val="00B95F69"/>
    <w:rsid w:val="00BA19CC"/>
    <w:rsid w:val="00BA1FA3"/>
    <w:rsid w:val="00BA38C4"/>
    <w:rsid w:val="00BA53E0"/>
    <w:rsid w:val="00BA7FC5"/>
    <w:rsid w:val="00BB12B2"/>
    <w:rsid w:val="00BB173E"/>
    <w:rsid w:val="00BB36BA"/>
    <w:rsid w:val="00BB62BA"/>
    <w:rsid w:val="00BB7887"/>
    <w:rsid w:val="00BC2015"/>
    <w:rsid w:val="00BC228E"/>
    <w:rsid w:val="00BC332B"/>
    <w:rsid w:val="00BC3352"/>
    <w:rsid w:val="00BC501D"/>
    <w:rsid w:val="00BC532D"/>
    <w:rsid w:val="00BC5DFE"/>
    <w:rsid w:val="00BC6608"/>
    <w:rsid w:val="00BC6CDF"/>
    <w:rsid w:val="00BC71B0"/>
    <w:rsid w:val="00BC72E2"/>
    <w:rsid w:val="00BD3473"/>
    <w:rsid w:val="00BD3B30"/>
    <w:rsid w:val="00BD5727"/>
    <w:rsid w:val="00BE27D6"/>
    <w:rsid w:val="00BE6A10"/>
    <w:rsid w:val="00BE6C2D"/>
    <w:rsid w:val="00BF58D5"/>
    <w:rsid w:val="00BF597E"/>
    <w:rsid w:val="00C00B01"/>
    <w:rsid w:val="00C028B7"/>
    <w:rsid w:val="00C0299D"/>
    <w:rsid w:val="00C03098"/>
    <w:rsid w:val="00C0339F"/>
    <w:rsid w:val="00C03F82"/>
    <w:rsid w:val="00C0500C"/>
    <w:rsid w:val="00C05608"/>
    <w:rsid w:val="00C06636"/>
    <w:rsid w:val="00C1018A"/>
    <w:rsid w:val="00C14685"/>
    <w:rsid w:val="00C173F0"/>
    <w:rsid w:val="00C20840"/>
    <w:rsid w:val="00C31264"/>
    <w:rsid w:val="00C31C73"/>
    <w:rsid w:val="00C327DA"/>
    <w:rsid w:val="00C34DC2"/>
    <w:rsid w:val="00C363BF"/>
    <w:rsid w:val="00C3721F"/>
    <w:rsid w:val="00C37930"/>
    <w:rsid w:val="00C37D15"/>
    <w:rsid w:val="00C42B88"/>
    <w:rsid w:val="00C45C74"/>
    <w:rsid w:val="00C46917"/>
    <w:rsid w:val="00C46B78"/>
    <w:rsid w:val="00C513E5"/>
    <w:rsid w:val="00C515AC"/>
    <w:rsid w:val="00C51A36"/>
    <w:rsid w:val="00C53CCD"/>
    <w:rsid w:val="00C548BE"/>
    <w:rsid w:val="00C55228"/>
    <w:rsid w:val="00C578A6"/>
    <w:rsid w:val="00C57AF9"/>
    <w:rsid w:val="00C62CF7"/>
    <w:rsid w:val="00C643B0"/>
    <w:rsid w:val="00C67E19"/>
    <w:rsid w:val="00C67E47"/>
    <w:rsid w:val="00C7080F"/>
    <w:rsid w:val="00C71E85"/>
    <w:rsid w:val="00C73543"/>
    <w:rsid w:val="00C74A49"/>
    <w:rsid w:val="00C74F8C"/>
    <w:rsid w:val="00C75B42"/>
    <w:rsid w:val="00C779A0"/>
    <w:rsid w:val="00C81ACE"/>
    <w:rsid w:val="00C85031"/>
    <w:rsid w:val="00C85583"/>
    <w:rsid w:val="00C86F9B"/>
    <w:rsid w:val="00C87FEE"/>
    <w:rsid w:val="00C90DD2"/>
    <w:rsid w:val="00C911DA"/>
    <w:rsid w:val="00C920A9"/>
    <w:rsid w:val="00C9423B"/>
    <w:rsid w:val="00C9683C"/>
    <w:rsid w:val="00CA1035"/>
    <w:rsid w:val="00CA22B6"/>
    <w:rsid w:val="00CA2932"/>
    <w:rsid w:val="00CA4C23"/>
    <w:rsid w:val="00CA5A02"/>
    <w:rsid w:val="00CA6D75"/>
    <w:rsid w:val="00CB0B69"/>
    <w:rsid w:val="00CB0F57"/>
    <w:rsid w:val="00CB11CC"/>
    <w:rsid w:val="00CB21C8"/>
    <w:rsid w:val="00CB254E"/>
    <w:rsid w:val="00CB260B"/>
    <w:rsid w:val="00CB2BCA"/>
    <w:rsid w:val="00CB780D"/>
    <w:rsid w:val="00CC0FFF"/>
    <w:rsid w:val="00CC3C67"/>
    <w:rsid w:val="00CC46B3"/>
    <w:rsid w:val="00CC5710"/>
    <w:rsid w:val="00CD2D41"/>
    <w:rsid w:val="00CD3512"/>
    <w:rsid w:val="00CD5A88"/>
    <w:rsid w:val="00CD6433"/>
    <w:rsid w:val="00CE14A0"/>
    <w:rsid w:val="00CE262D"/>
    <w:rsid w:val="00CE2A9E"/>
    <w:rsid w:val="00CE315A"/>
    <w:rsid w:val="00CE38ED"/>
    <w:rsid w:val="00CE4327"/>
    <w:rsid w:val="00CE6B69"/>
    <w:rsid w:val="00CE7591"/>
    <w:rsid w:val="00CE7BE1"/>
    <w:rsid w:val="00CF147A"/>
    <w:rsid w:val="00CF1726"/>
    <w:rsid w:val="00CF2346"/>
    <w:rsid w:val="00CF46F8"/>
    <w:rsid w:val="00CF60CE"/>
    <w:rsid w:val="00CF615B"/>
    <w:rsid w:val="00CF6266"/>
    <w:rsid w:val="00CF6C5C"/>
    <w:rsid w:val="00CF6FBA"/>
    <w:rsid w:val="00D01E5E"/>
    <w:rsid w:val="00D02852"/>
    <w:rsid w:val="00D02F7F"/>
    <w:rsid w:val="00D04468"/>
    <w:rsid w:val="00D04BC5"/>
    <w:rsid w:val="00D06F59"/>
    <w:rsid w:val="00D073F6"/>
    <w:rsid w:val="00D13798"/>
    <w:rsid w:val="00D15B84"/>
    <w:rsid w:val="00D214D8"/>
    <w:rsid w:val="00D216DF"/>
    <w:rsid w:val="00D2302E"/>
    <w:rsid w:val="00D2691C"/>
    <w:rsid w:val="00D31717"/>
    <w:rsid w:val="00D3340A"/>
    <w:rsid w:val="00D3392D"/>
    <w:rsid w:val="00D35060"/>
    <w:rsid w:val="00D35353"/>
    <w:rsid w:val="00D35B64"/>
    <w:rsid w:val="00D35FC3"/>
    <w:rsid w:val="00D363BF"/>
    <w:rsid w:val="00D366CD"/>
    <w:rsid w:val="00D37C06"/>
    <w:rsid w:val="00D37F3C"/>
    <w:rsid w:val="00D429D7"/>
    <w:rsid w:val="00D44AD0"/>
    <w:rsid w:val="00D458E8"/>
    <w:rsid w:val="00D47627"/>
    <w:rsid w:val="00D50070"/>
    <w:rsid w:val="00D5229B"/>
    <w:rsid w:val="00D55BC5"/>
    <w:rsid w:val="00D55E69"/>
    <w:rsid w:val="00D562F6"/>
    <w:rsid w:val="00D56512"/>
    <w:rsid w:val="00D566B4"/>
    <w:rsid w:val="00D57418"/>
    <w:rsid w:val="00D5766E"/>
    <w:rsid w:val="00D624A3"/>
    <w:rsid w:val="00D63565"/>
    <w:rsid w:val="00D746A2"/>
    <w:rsid w:val="00D75B5B"/>
    <w:rsid w:val="00D8064B"/>
    <w:rsid w:val="00D80690"/>
    <w:rsid w:val="00D80980"/>
    <w:rsid w:val="00D8388C"/>
    <w:rsid w:val="00D85466"/>
    <w:rsid w:val="00D87E15"/>
    <w:rsid w:val="00D91D4E"/>
    <w:rsid w:val="00D93BD5"/>
    <w:rsid w:val="00D95656"/>
    <w:rsid w:val="00D961FD"/>
    <w:rsid w:val="00D96342"/>
    <w:rsid w:val="00D96755"/>
    <w:rsid w:val="00D9790F"/>
    <w:rsid w:val="00D97B82"/>
    <w:rsid w:val="00DA0DF0"/>
    <w:rsid w:val="00DA1244"/>
    <w:rsid w:val="00DA53CD"/>
    <w:rsid w:val="00DA644D"/>
    <w:rsid w:val="00DA6E75"/>
    <w:rsid w:val="00DA7616"/>
    <w:rsid w:val="00DB46AB"/>
    <w:rsid w:val="00DB6276"/>
    <w:rsid w:val="00DB6926"/>
    <w:rsid w:val="00DB7121"/>
    <w:rsid w:val="00DC44CE"/>
    <w:rsid w:val="00DC4F7D"/>
    <w:rsid w:val="00DC5865"/>
    <w:rsid w:val="00DC6E5C"/>
    <w:rsid w:val="00DD1C8E"/>
    <w:rsid w:val="00DD3718"/>
    <w:rsid w:val="00DD55F5"/>
    <w:rsid w:val="00DE03EA"/>
    <w:rsid w:val="00DE1318"/>
    <w:rsid w:val="00DE146D"/>
    <w:rsid w:val="00DE1590"/>
    <w:rsid w:val="00DE2D80"/>
    <w:rsid w:val="00DE365B"/>
    <w:rsid w:val="00DE63F9"/>
    <w:rsid w:val="00DE6FCE"/>
    <w:rsid w:val="00DE705C"/>
    <w:rsid w:val="00DE7B18"/>
    <w:rsid w:val="00DF1363"/>
    <w:rsid w:val="00DF3ECC"/>
    <w:rsid w:val="00DF4787"/>
    <w:rsid w:val="00DF76DB"/>
    <w:rsid w:val="00E02739"/>
    <w:rsid w:val="00E038E4"/>
    <w:rsid w:val="00E063C6"/>
    <w:rsid w:val="00E12BF8"/>
    <w:rsid w:val="00E13CEC"/>
    <w:rsid w:val="00E13D9A"/>
    <w:rsid w:val="00E14380"/>
    <w:rsid w:val="00E21843"/>
    <w:rsid w:val="00E22552"/>
    <w:rsid w:val="00E240AA"/>
    <w:rsid w:val="00E25215"/>
    <w:rsid w:val="00E277B2"/>
    <w:rsid w:val="00E32D13"/>
    <w:rsid w:val="00E33395"/>
    <w:rsid w:val="00E33539"/>
    <w:rsid w:val="00E338FB"/>
    <w:rsid w:val="00E35839"/>
    <w:rsid w:val="00E35ABC"/>
    <w:rsid w:val="00E43822"/>
    <w:rsid w:val="00E44012"/>
    <w:rsid w:val="00E440D7"/>
    <w:rsid w:val="00E442C3"/>
    <w:rsid w:val="00E44B66"/>
    <w:rsid w:val="00E4709A"/>
    <w:rsid w:val="00E52DEB"/>
    <w:rsid w:val="00E534B0"/>
    <w:rsid w:val="00E54035"/>
    <w:rsid w:val="00E54158"/>
    <w:rsid w:val="00E54B43"/>
    <w:rsid w:val="00E5518D"/>
    <w:rsid w:val="00E560FF"/>
    <w:rsid w:val="00E569E0"/>
    <w:rsid w:val="00E5714C"/>
    <w:rsid w:val="00E57755"/>
    <w:rsid w:val="00E60834"/>
    <w:rsid w:val="00E60B0C"/>
    <w:rsid w:val="00E610A0"/>
    <w:rsid w:val="00E62631"/>
    <w:rsid w:val="00E62996"/>
    <w:rsid w:val="00E63714"/>
    <w:rsid w:val="00E64A51"/>
    <w:rsid w:val="00E64B00"/>
    <w:rsid w:val="00E66E67"/>
    <w:rsid w:val="00E676F9"/>
    <w:rsid w:val="00E7040E"/>
    <w:rsid w:val="00E70928"/>
    <w:rsid w:val="00E71C25"/>
    <w:rsid w:val="00E764D2"/>
    <w:rsid w:val="00E769D5"/>
    <w:rsid w:val="00E77648"/>
    <w:rsid w:val="00E80989"/>
    <w:rsid w:val="00E8200F"/>
    <w:rsid w:val="00E84830"/>
    <w:rsid w:val="00E910C0"/>
    <w:rsid w:val="00E91B8D"/>
    <w:rsid w:val="00E92703"/>
    <w:rsid w:val="00E92E71"/>
    <w:rsid w:val="00E935DF"/>
    <w:rsid w:val="00E93BC8"/>
    <w:rsid w:val="00E9449D"/>
    <w:rsid w:val="00E97424"/>
    <w:rsid w:val="00EA10B1"/>
    <w:rsid w:val="00EA3C65"/>
    <w:rsid w:val="00EA48AE"/>
    <w:rsid w:val="00EA55F7"/>
    <w:rsid w:val="00EA6AD7"/>
    <w:rsid w:val="00EA7BEC"/>
    <w:rsid w:val="00EB0164"/>
    <w:rsid w:val="00EB0D8C"/>
    <w:rsid w:val="00EB2329"/>
    <w:rsid w:val="00EB31CF"/>
    <w:rsid w:val="00EB4FD0"/>
    <w:rsid w:val="00EB5DF5"/>
    <w:rsid w:val="00EB65F7"/>
    <w:rsid w:val="00EB6E49"/>
    <w:rsid w:val="00EC3EA4"/>
    <w:rsid w:val="00EC42F5"/>
    <w:rsid w:val="00EC5062"/>
    <w:rsid w:val="00EC7242"/>
    <w:rsid w:val="00EC73DA"/>
    <w:rsid w:val="00ED0F62"/>
    <w:rsid w:val="00ED22E3"/>
    <w:rsid w:val="00ED38B8"/>
    <w:rsid w:val="00ED7E6D"/>
    <w:rsid w:val="00EE14C3"/>
    <w:rsid w:val="00EE37DF"/>
    <w:rsid w:val="00EF0B04"/>
    <w:rsid w:val="00EF36E7"/>
    <w:rsid w:val="00EF42C6"/>
    <w:rsid w:val="00EF6316"/>
    <w:rsid w:val="00F00CD4"/>
    <w:rsid w:val="00F02F60"/>
    <w:rsid w:val="00F03382"/>
    <w:rsid w:val="00F0431B"/>
    <w:rsid w:val="00F06D09"/>
    <w:rsid w:val="00F0715C"/>
    <w:rsid w:val="00F11201"/>
    <w:rsid w:val="00F11C03"/>
    <w:rsid w:val="00F14D99"/>
    <w:rsid w:val="00F21038"/>
    <w:rsid w:val="00F23B35"/>
    <w:rsid w:val="00F23FF4"/>
    <w:rsid w:val="00F31115"/>
    <w:rsid w:val="00F3227C"/>
    <w:rsid w:val="00F32CB9"/>
    <w:rsid w:val="00F33729"/>
    <w:rsid w:val="00F3418A"/>
    <w:rsid w:val="00F35CD7"/>
    <w:rsid w:val="00F3666E"/>
    <w:rsid w:val="00F406E9"/>
    <w:rsid w:val="00F43A60"/>
    <w:rsid w:val="00F452BD"/>
    <w:rsid w:val="00F507DD"/>
    <w:rsid w:val="00F51005"/>
    <w:rsid w:val="00F51B53"/>
    <w:rsid w:val="00F52006"/>
    <w:rsid w:val="00F52C97"/>
    <w:rsid w:val="00F537E5"/>
    <w:rsid w:val="00F5492A"/>
    <w:rsid w:val="00F5511A"/>
    <w:rsid w:val="00F55C97"/>
    <w:rsid w:val="00F55DAA"/>
    <w:rsid w:val="00F606E1"/>
    <w:rsid w:val="00F657C4"/>
    <w:rsid w:val="00F6739D"/>
    <w:rsid w:val="00F74DB4"/>
    <w:rsid w:val="00F763FF"/>
    <w:rsid w:val="00F77CC7"/>
    <w:rsid w:val="00F80C36"/>
    <w:rsid w:val="00F83639"/>
    <w:rsid w:val="00F840C3"/>
    <w:rsid w:val="00F842AE"/>
    <w:rsid w:val="00F842BF"/>
    <w:rsid w:val="00F856F5"/>
    <w:rsid w:val="00F87F8F"/>
    <w:rsid w:val="00F90091"/>
    <w:rsid w:val="00F95049"/>
    <w:rsid w:val="00F956F5"/>
    <w:rsid w:val="00F977FD"/>
    <w:rsid w:val="00FA0833"/>
    <w:rsid w:val="00FA1505"/>
    <w:rsid w:val="00FA350D"/>
    <w:rsid w:val="00FA60D4"/>
    <w:rsid w:val="00FB03C3"/>
    <w:rsid w:val="00FB20A6"/>
    <w:rsid w:val="00FB3FC7"/>
    <w:rsid w:val="00FB455E"/>
    <w:rsid w:val="00FB5A65"/>
    <w:rsid w:val="00FB628A"/>
    <w:rsid w:val="00FB6EF2"/>
    <w:rsid w:val="00FB7834"/>
    <w:rsid w:val="00FB7DB5"/>
    <w:rsid w:val="00FB7EC7"/>
    <w:rsid w:val="00FC35EF"/>
    <w:rsid w:val="00FC38C8"/>
    <w:rsid w:val="00FC4681"/>
    <w:rsid w:val="00FC6FE0"/>
    <w:rsid w:val="00FD1448"/>
    <w:rsid w:val="00FD2869"/>
    <w:rsid w:val="00FD3AB4"/>
    <w:rsid w:val="00FD5EE5"/>
    <w:rsid w:val="00FD71DC"/>
    <w:rsid w:val="00FD725D"/>
    <w:rsid w:val="00FD72A6"/>
    <w:rsid w:val="00FE065B"/>
    <w:rsid w:val="00FE0961"/>
    <w:rsid w:val="00FE09C9"/>
    <w:rsid w:val="00FE0D33"/>
    <w:rsid w:val="00FE120F"/>
    <w:rsid w:val="00FE3B1D"/>
    <w:rsid w:val="00FE3DE8"/>
    <w:rsid w:val="00FE457E"/>
    <w:rsid w:val="00FE5F4C"/>
    <w:rsid w:val="00FE7986"/>
    <w:rsid w:val="00FE7FB7"/>
    <w:rsid w:val="00FF3EA2"/>
    <w:rsid w:val="00FF68FF"/>
    <w:rsid w:val="00FF73EB"/>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5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03"/>
    <w:pPr>
      <w:widowControl w:val="0"/>
      <w:jc w:val="both"/>
    </w:pPr>
    <w:rPr>
      <w:rFonts w:ascii="Times New Roman" w:eastAsia="宋体" w:hAnsi="Times New Roman" w:cs="Times New Roman"/>
      <w:kern w:val="2"/>
      <w:sz w:val="21"/>
    </w:rPr>
  </w:style>
  <w:style w:type="paragraph" w:styleId="1">
    <w:name w:val="heading 1"/>
    <w:basedOn w:val="a"/>
    <w:link w:val="1Char"/>
    <w:uiPriority w:val="9"/>
    <w:qFormat/>
    <w:rsid w:val="001017A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99"/>
    <w:unhideWhenUsed/>
    <w:qFormat/>
    <w:rsid w:val="0008749B"/>
    <w:pPr>
      <w:ind w:firstLineChars="200" w:firstLine="420"/>
    </w:pPr>
  </w:style>
  <w:style w:type="table" w:styleId="a9">
    <w:name w:val="Table Grid"/>
    <w:basedOn w:val="a1"/>
    <w:uiPriority w:val="59"/>
    <w:qFormat/>
    <w:rsid w:val="009B606C"/>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695B08"/>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pple-converted-space">
    <w:name w:val="apple-converted-space"/>
    <w:basedOn w:val="a0"/>
    <w:rsid w:val="00EF6316"/>
  </w:style>
  <w:style w:type="character" w:styleId="ab">
    <w:name w:val="Emphasis"/>
    <w:basedOn w:val="a0"/>
    <w:uiPriority w:val="20"/>
    <w:qFormat/>
    <w:rsid w:val="00EF6316"/>
    <w:rPr>
      <w:i/>
      <w:iCs/>
    </w:rPr>
  </w:style>
  <w:style w:type="character" w:customStyle="1" w:styleId="1Char">
    <w:name w:val="标题 1 Char"/>
    <w:basedOn w:val="a0"/>
    <w:link w:val="1"/>
    <w:uiPriority w:val="9"/>
    <w:rsid w:val="001017A7"/>
    <w:rPr>
      <w:rFonts w:ascii="宋体" w:eastAsia="宋体" w:hAnsi="宋体" w:cs="宋体"/>
      <w:b/>
      <w:bCs/>
      <w:kern w:val="36"/>
      <w:sz w:val="48"/>
      <w:szCs w:val="48"/>
    </w:rPr>
  </w:style>
  <w:style w:type="character" w:customStyle="1" w:styleId="doctitle">
    <w:name w:val="doc_title"/>
    <w:basedOn w:val="a0"/>
    <w:rsid w:val="00101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102111515">
      <w:bodyDiv w:val="1"/>
      <w:marLeft w:val="0"/>
      <w:marRight w:val="0"/>
      <w:marTop w:val="0"/>
      <w:marBottom w:val="0"/>
      <w:divBdr>
        <w:top w:val="none" w:sz="0" w:space="0" w:color="auto"/>
        <w:left w:val="none" w:sz="0" w:space="0" w:color="auto"/>
        <w:bottom w:val="none" w:sz="0" w:space="0" w:color="auto"/>
        <w:right w:val="none" w:sz="0" w:space="0" w:color="auto"/>
      </w:divBdr>
    </w:div>
    <w:div w:id="164900791">
      <w:bodyDiv w:val="1"/>
      <w:marLeft w:val="0"/>
      <w:marRight w:val="0"/>
      <w:marTop w:val="0"/>
      <w:marBottom w:val="0"/>
      <w:divBdr>
        <w:top w:val="none" w:sz="0" w:space="0" w:color="auto"/>
        <w:left w:val="none" w:sz="0" w:space="0" w:color="auto"/>
        <w:bottom w:val="none" w:sz="0" w:space="0" w:color="auto"/>
        <w:right w:val="none" w:sz="0" w:space="0" w:color="auto"/>
      </w:divBdr>
    </w:div>
    <w:div w:id="234439226">
      <w:bodyDiv w:val="1"/>
      <w:marLeft w:val="0"/>
      <w:marRight w:val="0"/>
      <w:marTop w:val="0"/>
      <w:marBottom w:val="0"/>
      <w:divBdr>
        <w:top w:val="none" w:sz="0" w:space="0" w:color="auto"/>
        <w:left w:val="none" w:sz="0" w:space="0" w:color="auto"/>
        <w:bottom w:val="none" w:sz="0" w:space="0" w:color="auto"/>
        <w:right w:val="none" w:sz="0" w:space="0" w:color="auto"/>
      </w:divBdr>
    </w:div>
    <w:div w:id="237445931">
      <w:bodyDiv w:val="1"/>
      <w:marLeft w:val="0"/>
      <w:marRight w:val="0"/>
      <w:marTop w:val="0"/>
      <w:marBottom w:val="0"/>
      <w:divBdr>
        <w:top w:val="none" w:sz="0" w:space="0" w:color="auto"/>
        <w:left w:val="none" w:sz="0" w:space="0" w:color="auto"/>
        <w:bottom w:val="none" w:sz="0" w:space="0" w:color="auto"/>
        <w:right w:val="none" w:sz="0" w:space="0" w:color="auto"/>
      </w:divBdr>
    </w:div>
    <w:div w:id="403529571">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543101462">
      <w:bodyDiv w:val="1"/>
      <w:marLeft w:val="0"/>
      <w:marRight w:val="0"/>
      <w:marTop w:val="0"/>
      <w:marBottom w:val="0"/>
      <w:divBdr>
        <w:top w:val="none" w:sz="0" w:space="0" w:color="auto"/>
        <w:left w:val="none" w:sz="0" w:space="0" w:color="auto"/>
        <w:bottom w:val="none" w:sz="0" w:space="0" w:color="auto"/>
        <w:right w:val="none" w:sz="0" w:space="0" w:color="auto"/>
      </w:divBdr>
    </w:div>
    <w:div w:id="563222312">
      <w:bodyDiv w:val="1"/>
      <w:marLeft w:val="0"/>
      <w:marRight w:val="0"/>
      <w:marTop w:val="0"/>
      <w:marBottom w:val="0"/>
      <w:divBdr>
        <w:top w:val="none" w:sz="0" w:space="0" w:color="auto"/>
        <w:left w:val="none" w:sz="0" w:space="0" w:color="auto"/>
        <w:bottom w:val="none" w:sz="0" w:space="0" w:color="auto"/>
        <w:right w:val="none" w:sz="0" w:space="0" w:color="auto"/>
      </w:divBdr>
    </w:div>
    <w:div w:id="610208039">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732310760">
      <w:bodyDiv w:val="1"/>
      <w:marLeft w:val="0"/>
      <w:marRight w:val="0"/>
      <w:marTop w:val="0"/>
      <w:marBottom w:val="0"/>
      <w:divBdr>
        <w:top w:val="none" w:sz="0" w:space="0" w:color="auto"/>
        <w:left w:val="none" w:sz="0" w:space="0" w:color="auto"/>
        <w:bottom w:val="none" w:sz="0" w:space="0" w:color="auto"/>
        <w:right w:val="none" w:sz="0" w:space="0" w:color="auto"/>
      </w:divBdr>
    </w:div>
    <w:div w:id="739255552">
      <w:bodyDiv w:val="1"/>
      <w:marLeft w:val="0"/>
      <w:marRight w:val="0"/>
      <w:marTop w:val="0"/>
      <w:marBottom w:val="0"/>
      <w:divBdr>
        <w:top w:val="none" w:sz="0" w:space="0" w:color="auto"/>
        <w:left w:val="none" w:sz="0" w:space="0" w:color="auto"/>
        <w:bottom w:val="none" w:sz="0" w:space="0" w:color="auto"/>
        <w:right w:val="none" w:sz="0" w:space="0" w:color="auto"/>
      </w:divBdr>
    </w:div>
    <w:div w:id="757678260">
      <w:bodyDiv w:val="1"/>
      <w:marLeft w:val="0"/>
      <w:marRight w:val="0"/>
      <w:marTop w:val="0"/>
      <w:marBottom w:val="0"/>
      <w:divBdr>
        <w:top w:val="none" w:sz="0" w:space="0" w:color="auto"/>
        <w:left w:val="none" w:sz="0" w:space="0" w:color="auto"/>
        <w:bottom w:val="none" w:sz="0" w:space="0" w:color="auto"/>
        <w:right w:val="none" w:sz="0" w:space="0" w:color="auto"/>
      </w:divBdr>
    </w:div>
    <w:div w:id="795173869">
      <w:bodyDiv w:val="1"/>
      <w:marLeft w:val="0"/>
      <w:marRight w:val="0"/>
      <w:marTop w:val="0"/>
      <w:marBottom w:val="0"/>
      <w:divBdr>
        <w:top w:val="none" w:sz="0" w:space="0" w:color="auto"/>
        <w:left w:val="none" w:sz="0" w:space="0" w:color="auto"/>
        <w:bottom w:val="none" w:sz="0" w:space="0" w:color="auto"/>
        <w:right w:val="none" w:sz="0" w:space="0" w:color="auto"/>
      </w:divBdr>
    </w:div>
    <w:div w:id="877624793">
      <w:bodyDiv w:val="1"/>
      <w:marLeft w:val="0"/>
      <w:marRight w:val="0"/>
      <w:marTop w:val="0"/>
      <w:marBottom w:val="0"/>
      <w:divBdr>
        <w:top w:val="none" w:sz="0" w:space="0" w:color="auto"/>
        <w:left w:val="none" w:sz="0" w:space="0" w:color="auto"/>
        <w:bottom w:val="none" w:sz="0" w:space="0" w:color="auto"/>
        <w:right w:val="none" w:sz="0" w:space="0" w:color="auto"/>
      </w:divBdr>
    </w:div>
    <w:div w:id="888344082">
      <w:bodyDiv w:val="1"/>
      <w:marLeft w:val="0"/>
      <w:marRight w:val="0"/>
      <w:marTop w:val="0"/>
      <w:marBottom w:val="0"/>
      <w:divBdr>
        <w:top w:val="none" w:sz="0" w:space="0" w:color="auto"/>
        <w:left w:val="none" w:sz="0" w:space="0" w:color="auto"/>
        <w:bottom w:val="none" w:sz="0" w:space="0" w:color="auto"/>
        <w:right w:val="none" w:sz="0" w:space="0" w:color="auto"/>
      </w:divBdr>
    </w:div>
    <w:div w:id="895162848">
      <w:bodyDiv w:val="1"/>
      <w:marLeft w:val="0"/>
      <w:marRight w:val="0"/>
      <w:marTop w:val="0"/>
      <w:marBottom w:val="0"/>
      <w:divBdr>
        <w:top w:val="none" w:sz="0" w:space="0" w:color="auto"/>
        <w:left w:val="none" w:sz="0" w:space="0" w:color="auto"/>
        <w:bottom w:val="none" w:sz="0" w:space="0" w:color="auto"/>
        <w:right w:val="none" w:sz="0" w:space="0" w:color="auto"/>
      </w:divBdr>
    </w:div>
    <w:div w:id="914777674">
      <w:bodyDiv w:val="1"/>
      <w:marLeft w:val="0"/>
      <w:marRight w:val="0"/>
      <w:marTop w:val="0"/>
      <w:marBottom w:val="0"/>
      <w:divBdr>
        <w:top w:val="none" w:sz="0" w:space="0" w:color="auto"/>
        <w:left w:val="none" w:sz="0" w:space="0" w:color="auto"/>
        <w:bottom w:val="none" w:sz="0" w:space="0" w:color="auto"/>
        <w:right w:val="none" w:sz="0" w:space="0" w:color="auto"/>
      </w:divBdr>
    </w:div>
    <w:div w:id="955599238">
      <w:bodyDiv w:val="1"/>
      <w:marLeft w:val="0"/>
      <w:marRight w:val="0"/>
      <w:marTop w:val="0"/>
      <w:marBottom w:val="0"/>
      <w:divBdr>
        <w:top w:val="none" w:sz="0" w:space="0" w:color="auto"/>
        <w:left w:val="none" w:sz="0" w:space="0" w:color="auto"/>
        <w:bottom w:val="none" w:sz="0" w:space="0" w:color="auto"/>
        <w:right w:val="none" w:sz="0" w:space="0" w:color="auto"/>
      </w:divBdr>
    </w:div>
    <w:div w:id="1098523113">
      <w:bodyDiv w:val="1"/>
      <w:marLeft w:val="0"/>
      <w:marRight w:val="0"/>
      <w:marTop w:val="0"/>
      <w:marBottom w:val="0"/>
      <w:divBdr>
        <w:top w:val="none" w:sz="0" w:space="0" w:color="auto"/>
        <w:left w:val="none" w:sz="0" w:space="0" w:color="auto"/>
        <w:bottom w:val="none" w:sz="0" w:space="0" w:color="auto"/>
        <w:right w:val="none" w:sz="0" w:space="0" w:color="auto"/>
      </w:divBdr>
    </w:div>
    <w:div w:id="1151482773">
      <w:bodyDiv w:val="1"/>
      <w:marLeft w:val="0"/>
      <w:marRight w:val="0"/>
      <w:marTop w:val="0"/>
      <w:marBottom w:val="0"/>
      <w:divBdr>
        <w:top w:val="none" w:sz="0" w:space="0" w:color="auto"/>
        <w:left w:val="none" w:sz="0" w:space="0" w:color="auto"/>
        <w:bottom w:val="none" w:sz="0" w:space="0" w:color="auto"/>
        <w:right w:val="none" w:sz="0" w:space="0" w:color="auto"/>
      </w:divBdr>
    </w:div>
    <w:div w:id="1165511900">
      <w:bodyDiv w:val="1"/>
      <w:marLeft w:val="0"/>
      <w:marRight w:val="0"/>
      <w:marTop w:val="0"/>
      <w:marBottom w:val="0"/>
      <w:divBdr>
        <w:top w:val="none" w:sz="0" w:space="0" w:color="auto"/>
        <w:left w:val="none" w:sz="0" w:space="0" w:color="auto"/>
        <w:bottom w:val="none" w:sz="0" w:space="0" w:color="auto"/>
        <w:right w:val="none" w:sz="0" w:space="0" w:color="auto"/>
      </w:divBdr>
    </w:div>
    <w:div w:id="1358004065">
      <w:bodyDiv w:val="1"/>
      <w:marLeft w:val="0"/>
      <w:marRight w:val="0"/>
      <w:marTop w:val="0"/>
      <w:marBottom w:val="0"/>
      <w:divBdr>
        <w:top w:val="none" w:sz="0" w:space="0" w:color="auto"/>
        <w:left w:val="none" w:sz="0" w:space="0" w:color="auto"/>
        <w:bottom w:val="none" w:sz="0" w:space="0" w:color="auto"/>
        <w:right w:val="none" w:sz="0" w:space="0" w:color="auto"/>
      </w:divBdr>
    </w:div>
    <w:div w:id="1367678788">
      <w:bodyDiv w:val="1"/>
      <w:marLeft w:val="0"/>
      <w:marRight w:val="0"/>
      <w:marTop w:val="0"/>
      <w:marBottom w:val="0"/>
      <w:divBdr>
        <w:top w:val="none" w:sz="0" w:space="0" w:color="auto"/>
        <w:left w:val="none" w:sz="0" w:space="0" w:color="auto"/>
        <w:bottom w:val="none" w:sz="0" w:space="0" w:color="auto"/>
        <w:right w:val="none" w:sz="0" w:space="0" w:color="auto"/>
      </w:divBdr>
    </w:div>
    <w:div w:id="1569925181">
      <w:bodyDiv w:val="1"/>
      <w:marLeft w:val="0"/>
      <w:marRight w:val="0"/>
      <w:marTop w:val="0"/>
      <w:marBottom w:val="0"/>
      <w:divBdr>
        <w:top w:val="none" w:sz="0" w:space="0" w:color="auto"/>
        <w:left w:val="none" w:sz="0" w:space="0" w:color="auto"/>
        <w:bottom w:val="none" w:sz="0" w:space="0" w:color="auto"/>
        <w:right w:val="none" w:sz="0" w:space="0" w:color="auto"/>
      </w:divBdr>
    </w:div>
    <w:div w:id="1607691137">
      <w:bodyDiv w:val="1"/>
      <w:marLeft w:val="0"/>
      <w:marRight w:val="0"/>
      <w:marTop w:val="0"/>
      <w:marBottom w:val="0"/>
      <w:divBdr>
        <w:top w:val="none" w:sz="0" w:space="0" w:color="auto"/>
        <w:left w:val="none" w:sz="0" w:space="0" w:color="auto"/>
        <w:bottom w:val="none" w:sz="0" w:space="0" w:color="auto"/>
        <w:right w:val="none" w:sz="0" w:space="0" w:color="auto"/>
      </w:divBdr>
    </w:div>
    <w:div w:id="1651639168">
      <w:bodyDiv w:val="1"/>
      <w:marLeft w:val="0"/>
      <w:marRight w:val="0"/>
      <w:marTop w:val="0"/>
      <w:marBottom w:val="0"/>
      <w:divBdr>
        <w:top w:val="none" w:sz="0" w:space="0" w:color="auto"/>
        <w:left w:val="none" w:sz="0" w:space="0" w:color="auto"/>
        <w:bottom w:val="none" w:sz="0" w:space="0" w:color="auto"/>
        <w:right w:val="none" w:sz="0" w:space="0" w:color="auto"/>
      </w:divBdr>
    </w:div>
    <w:div w:id="1753501902">
      <w:bodyDiv w:val="1"/>
      <w:marLeft w:val="0"/>
      <w:marRight w:val="0"/>
      <w:marTop w:val="0"/>
      <w:marBottom w:val="0"/>
      <w:divBdr>
        <w:top w:val="none" w:sz="0" w:space="0" w:color="auto"/>
        <w:left w:val="none" w:sz="0" w:space="0" w:color="auto"/>
        <w:bottom w:val="none" w:sz="0" w:space="0" w:color="auto"/>
        <w:right w:val="none" w:sz="0" w:space="0" w:color="auto"/>
      </w:divBdr>
    </w:div>
    <w:div w:id="1797022786">
      <w:bodyDiv w:val="1"/>
      <w:marLeft w:val="0"/>
      <w:marRight w:val="0"/>
      <w:marTop w:val="0"/>
      <w:marBottom w:val="0"/>
      <w:divBdr>
        <w:top w:val="none" w:sz="0" w:space="0" w:color="auto"/>
        <w:left w:val="none" w:sz="0" w:space="0" w:color="auto"/>
        <w:bottom w:val="none" w:sz="0" w:space="0" w:color="auto"/>
        <w:right w:val="none" w:sz="0" w:space="0" w:color="auto"/>
      </w:divBdr>
    </w:div>
    <w:div w:id="1824352748">
      <w:bodyDiv w:val="1"/>
      <w:marLeft w:val="0"/>
      <w:marRight w:val="0"/>
      <w:marTop w:val="0"/>
      <w:marBottom w:val="0"/>
      <w:divBdr>
        <w:top w:val="none" w:sz="0" w:space="0" w:color="auto"/>
        <w:left w:val="none" w:sz="0" w:space="0" w:color="auto"/>
        <w:bottom w:val="none" w:sz="0" w:space="0" w:color="auto"/>
        <w:right w:val="none" w:sz="0" w:space="0" w:color="auto"/>
      </w:divBdr>
    </w:div>
    <w:div w:id="2048487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hdphoto" Target="media/hdphoto3.wdp"/></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4746</TotalTime>
  <Pages>9</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1963</cp:revision>
  <dcterms:created xsi:type="dcterms:W3CDTF">2015-06-17T12:51:00Z</dcterms:created>
  <dcterms:modified xsi:type="dcterms:W3CDTF">2020-04-12T01:19:00Z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