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0A" w:rsidRDefault="00514D0A" w:rsidP="00514D0A">
      <w:pPr>
        <w:snapToGrid w:val="0"/>
        <w:spacing w:beforeLines="50" w:before="120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14D0A" w:rsidRDefault="00514D0A" w:rsidP="00514D0A">
      <w:pPr>
        <w:snapToGrid w:val="0"/>
        <w:spacing w:afterLines="50" w:after="120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514D0A" w:rsidTr="00B3661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郓城县盛隆钢球有限公司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14D0A" w:rsidRDefault="00514D0A" w:rsidP="00B3661D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</w:p>
        </w:tc>
      </w:tr>
      <w:tr w:rsidR="00514D0A" w:rsidTr="00B3661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14D0A" w:rsidTr="00B3661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50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14D0A" w:rsidTr="00B3661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50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14D0A" w:rsidTr="00B3661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14D0A" w:rsidRPr="00B17606" w:rsidRDefault="00514D0A" w:rsidP="00B366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514D0A" w:rsidRPr="00B17606" w:rsidRDefault="00514D0A" w:rsidP="00B3661D">
            <w:pPr>
              <w:rPr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</w:t>
            </w:r>
            <w:r w:rsidRPr="00B17606">
              <w:rPr>
                <w:rFonts w:hint="eastAsia"/>
                <w:sz w:val="21"/>
                <w:szCs w:val="21"/>
              </w:rPr>
              <w:t>→</w:t>
            </w:r>
            <w:proofErr w:type="gramStart"/>
            <w:r w:rsidRPr="00B17606">
              <w:rPr>
                <w:rFonts w:hint="eastAsia"/>
                <w:sz w:val="21"/>
                <w:szCs w:val="21"/>
              </w:rPr>
              <w:t>光磨</w:t>
            </w:r>
            <w:proofErr w:type="gramEnd"/>
            <w:r w:rsidRPr="00B17606">
              <w:rPr>
                <w:rFonts w:hint="eastAsia"/>
                <w:sz w:val="21"/>
                <w:szCs w:val="21"/>
              </w:rPr>
              <w:t>→精磨→热处理（外包）→抛光→分选→检验→入库</w:t>
            </w:r>
          </w:p>
          <w:p w:rsidR="00514D0A" w:rsidRPr="00B17606" w:rsidRDefault="00514D0A" w:rsidP="00B3661D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14D0A" w:rsidTr="00B3661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14D0A" w:rsidRDefault="00514D0A" w:rsidP="00B3661D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14D0A" w:rsidRDefault="00514D0A" w:rsidP="00B3661D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14D0A" w:rsidRDefault="00514D0A" w:rsidP="00B3661D"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14D0A" w:rsidRDefault="00514D0A" w:rsidP="00B3661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球体直径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  <w:p w:rsidR="00514D0A" w:rsidRPr="00B17606" w:rsidRDefault="00514D0A" w:rsidP="00B366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特殊过程是热处理过程，热处理过程需控制温度及时间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514D0A" w:rsidTr="00B3661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14D0A" w:rsidRPr="00B17606" w:rsidRDefault="00514D0A" w:rsidP="00B3661D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14D0A" w:rsidTr="00B3661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14D0A" w:rsidRPr="00B17606" w:rsidRDefault="00514D0A" w:rsidP="00B3661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14D0A" w:rsidTr="00B3661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14D0A" w:rsidRPr="00B17606" w:rsidRDefault="00514D0A" w:rsidP="00B3661D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滚动轴承 球 第1部分：钢球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308.1-2013 ，</w:t>
            </w:r>
          </w:p>
        </w:tc>
      </w:tr>
      <w:tr w:rsidR="00514D0A" w:rsidTr="00B3661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14D0A" w:rsidRPr="00B17606" w:rsidRDefault="00514D0A" w:rsidP="00B3661D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、性能，不需要型式检验。</w:t>
            </w:r>
          </w:p>
        </w:tc>
      </w:tr>
      <w:tr w:rsidR="00514D0A" w:rsidTr="00B3661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14D0A" w:rsidRDefault="00514D0A" w:rsidP="00B3661D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514D0A" w:rsidRDefault="00514D0A" w:rsidP="00514D0A">
      <w:pPr>
        <w:snapToGrid w:val="0"/>
        <w:rPr>
          <w:rFonts w:ascii="宋体"/>
          <w:b/>
          <w:sz w:val="22"/>
          <w:szCs w:val="22"/>
        </w:rPr>
      </w:pPr>
    </w:p>
    <w:p w:rsidR="00514D0A" w:rsidRPr="005A7E5F" w:rsidRDefault="00514D0A" w:rsidP="00514D0A">
      <w:pPr>
        <w:snapToGrid w:val="0"/>
        <w:rPr>
          <w:rFonts w:ascii="宋体"/>
          <w:b/>
          <w:spacing w:val="-6"/>
          <w:sz w:val="21"/>
          <w:szCs w:val="21"/>
        </w:rPr>
      </w:pPr>
      <w:r w:rsidRPr="005A7E5F">
        <w:rPr>
          <w:rFonts w:ascii="宋体" w:hint="eastAsia"/>
          <w:b/>
          <w:spacing w:val="-6"/>
          <w:sz w:val="21"/>
          <w:szCs w:val="21"/>
        </w:rPr>
        <w:t>填表人</w:t>
      </w:r>
      <w:r w:rsidRPr="005A7E5F">
        <w:rPr>
          <w:rFonts w:ascii="宋体"/>
          <w:b/>
          <w:spacing w:val="-6"/>
          <w:sz w:val="21"/>
          <w:szCs w:val="21"/>
        </w:rPr>
        <w:t>(</w:t>
      </w:r>
      <w:r w:rsidRPr="005A7E5F">
        <w:rPr>
          <w:rFonts w:ascii="宋体" w:hint="eastAsia"/>
          <w:b/>
          <w:spacing w:val="-6"/>
          <w:sz w:val="21"/>
          <w:szCs w:val="21"/>
        </w:rPr>
        <w:t>专业人员</w:t>
      </w:r>
      <w:r w:rsidRPr="005A7E5F">
        <w:rPr>
          <w:rFonts w:ascii="宋体"/>
          <w:b/>
          <w:spacing w:val="-6"/>
          <w:sz w:val="21"/>
          <w:szCs w:val="21"/>
        </w:rPr>
        <w:t>)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： 姜海军  </w:t>
      </w:r>
      <w:r>
        <w:rPr>
          <w:rFonts w:ascii="宋体" w:hint="eastAsia"/>
          <w:b/>
          <w:spacing w:val="-6"/>
          <w:sz w:val="21"/>
          <w:szCs w:val="21"/>
        </w:rPr>
        <w:t xml:space="preserve"> 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日期：2020.</w:t>
      </w:r>
      <w:r>
        <w:rPr>
          <w:rFonts w:ascii="宋体" w:hint="eastAsia"/>
          <w:b/>
          <w:spacing w:val="-6"/>
          <w:sz w:val="21"/>
          <w:szCs w:val="21"/>
        </w:rPr>
        <w:t>3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7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审核组长：姜海军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>日期：2020.</w:t>
      </w:r>
      <w:r>
        <w:rPr>
          <w:rFonts w:ascii="宋体" w:hint="eastAsia"/>
          <w:b/>
          <w:spacing w:val="-6"/>
          <w:sz w:val="21"/>
          <w:szCs w:val="21"/>
        </w:rPr>
        <w:t>3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7</w:t>
      </w:r>
      <w:bookmarkStart w:id="6" w:name="_GoBack"/>
      <w:bookmarkEnd w:id="6"/>
    </w:p>
    <w:p w:rsidR="00514D0A" w:rsidRPr="00211A24" w:rsidRDefault="00514D0A" w:rsidP="00514D0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514D0A" w:rsidRDefault="00514D0A" w:rsidP="00514D0A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514D0A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4D" w:rsidRDefault="00973B4D">
      <w:r>
        <w:separator/>
      </w:r>
    </w:p>
  </w:endnote>
  <w:endnote w:type="continuationSeparator" w:id="0">
    <w:p w:rsidR="00973B4D" w:rsidRDefault="0097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4D" w:rsidRDefault="00973B4D">
      <w:r>
        <w:separator/>
      </w:r>
    </w:p>
  </w:footnote>
  <w:footnote w:type="continuationSeparator" w:id="0">
    <w:p w:rsidR="00973B4D" w:rsidRDefault="0097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73B4D" w:rsidP="00514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73B4D" w:rsidP="00514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73B4D" w:rsidP="00514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73B4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464"/>
    <w:rsid w:val="00314464"/>
    <w:rsid w:val="00514D0A"/>
    <w:rsid w:val="0097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2020-03-18T01:27:00Z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