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铸鸿重工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0日 上午至2023年05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国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