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铸鸿重工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0日 上午至2023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国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