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7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北京航天石化技术装备工程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