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安徽国登管业科技有限公司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2023年05月20日 上午至2023年05月20日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