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市新瑞琪纸业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30上午至2023-05-3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