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廊坊市新瑞琪纸业包装有限公司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30387-2023-QEO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2023年05月30日 上午至2023年05月30日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2023-05-30上午至2023-05-30上午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廊坊市新瑞琪纸业包装有限公司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