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b w:val="0"/>
          <w:bCs w:val="0"/>
          <w:sz w:val="21"/>
          <w:szCs w:val="21"/>
        </w:rPr>
        <w:t>0039-2020-QEO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bCs/>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sz w:val="32"/>
          <w:szCs w:val="32"/>
          <w:u w:val="single"/>
          <w:lang w:eastAsia="zh-CN"/>
        </w:rPr>
        <w:t>河北卫人人力资源开发有限公司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1094"/>
        <w:gridCol w:w="1114"/>
        <w:gridCol w:w="1086"/>
        <w:gridCol w:w="1527"/>
        <w:gridCol w:w="726"/>
        <w:gridCol w:w="83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694"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831"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726" w:type="dxa"/>
            <w:vAlign w:val="center"/>
          </w:tcPr>
          <w:p>
            <w:pPr>
              <w:rPr>
                <w:b/>
                <w:color w:val="000000" w:themeColor="text1"/>
                <w:sz w:val="20"/>
                <w:szCs w:val="20"/>
              </w:rPr>
            </w:pPr>
            <w:r>
              <w:rPr>
                <w:rFonts w:hint="eastAsia"/>
                <w:b/>
                <w:color w:val="000000" w:themeColor="text1"/>
                <w:sz w:val="20"/>
                <w:szCs w:val="20"/>
              </w:rPr>
              <w:t>邮箱</w:t>
            </w:r>
          </w:p>
        </w:tc>
        <w:tc>
          <w:tcPr>
            <w:tcW w:w="2472"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44" w:type="dxa"/>
            <w:gridSpan w:val="2"/>
            <w:vAlign w:val="center"/>
          </w:tcPr>
          <w:p>
            <w:pPr>
              <w:spacing w:line="240" w:lineRule="exact"/>
              <w:jc w:val="both"/>
              <w:rPr>
                <w:b/>
                <w:bCs/>
                <w:color w:val="000000" w:themeColor="text1"/>
                <w:sz w:val="21"/>
                <w:szCs w:val="21"/>
              </w:rPr>
            </w:pPr>
            <w:r>
              <w:rPr>
                <w:rFonts w:hint="eastAsia"/>
                <w:b/>
                <w:bCs/>
                <w:sz w:val="21"/>
                <w:szCs w:val="21"/>
              </w:rPr>
              <w:t>姓名</w:t>
            </w:r>
          </w:p>
        </w:tc>
        <w:tc>
          <w:tcPr>
            <w:tcW w:w="1094" w:type="dxa"/>
            <w:vAlign w:val="center"/>
          </w:tcPr>
          <w:p>
            <w:pPr>
              <w:spacing w:line="240" w:lineRule="exact"/>
              <w:jc w:val="center"/>
              <w:rPr>
                <w:b/>
                <w:bCs/>
                <w:color w:val="000000" w:themeColor="text1"/>
                <w:sz w:val="21"/>
                <w:szCs w:val="21"/>
              </w:rPr>
            </w:pPr>
            <w:r>
              <w:rPr>
                <w:rFonts w:hint="eastAsia"/>
                <w:b/>
                <w:bCs/>
                <w:sz w:val="21"/>
                <w:szCs w:val="21"/>
              </w:rPr>
              <w:t>组内身份</w:t>
            </w:r>
          </w:p>
        </w:tc>
        <w:tc>
          <w:tcPr>
            <w:tcW w:w="1114" w:type="dxa"/>
            <w:vAlign w:val="center"/>
          </w:tcPr>
          <w:p>
            <w:pPr>
              <w:spacing w:line="240" w:lineRule="exact"/>
              <w:jc w:val="center"/>
              <w:rPr>
                <w:b/>
                <w:bCs/>
                <w:color w:val="000000" w:themeColor="text1"/>
                <w:sz w:val="21"/>
                <w:szCs w:val="21"/>
              </w:rPr>
            </w:pPr>
            <w:r>
              <w:rPr>
                <w:rFonts w:hint="eastAsia"/>
                <w:b/>
                <w:bCs/>
                <w:sz w:val="21"/>
                <w:szCs w:val="21"/>
              </w:rPr>
              <w:t>性别</w:t>
            </w:r>
          </w:p>
        </w:tc>
        <w:tc>
          <w:tcPr>
            <w:tcW w:w="3339" w:type="dxa"/>
            <w:gridSpan w:val="3"/>
            <w:vAlign w:val="center"/>
          </w:tcPr>
          <w:p>
            <w:pPr>
              <w:spacing w:line="240" w:lineRule="exact"/>
              <w:jc w:val="center"/>
              <w:rPr>
                <w:b/>
                <w:bCs/>
                <w:color w:val="000000" w:themeColor="text1"/>
                <w:sz w:val="21"/>
                <w:szCs w:val="21"/>
              </w:rPr>
            </w:pPr>
            <w:r>
              <w:rPr>
                <w:rFonts w:hint="eastAsia"/>
                <w:b/>
                <w:bCs/>
                <w:sz w:val="21"/>
                <w:szCs w:val="21"/>
              </w:rPr>
              <w:t>注册资格</w:t>
            </w:r>
          </w:p>
        </w:tc>
        <w:tc>
          <w:tcPr>
            <w:tcW w:w="2472" w:type="dxa"/>
            <w:gridSpan w:val="2"/>
            <w:vAlign w:val="center"/>
          </w:tcPr>
          <w:p>
            <w:pPr>
              <w:spacing w:line="240" w:lineRule="exact"/>
              <w:jc w:val="center"/>
              <w:rPr>
                <w:b/>
                <w:bCs/>
                <w:color w:val="000000" w:themeColor="text1"/>
                <w:sz w:val="21"/>
                <w:szCs w:val="21"/>
              </w:rPr>
            </w:pPr>
            <w:r>
              <w:rPr>
                <w:rFonts w:hint="eastAsia"/>
                <w:b/>
                <w:bCs/>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b w:val="0"/>
                <w:bCs w:val="0"/>
                <w:color w:val="000000" w:themeColor="text1"/>
                <w:sz w:val="18"/>
                <w:szCs w:val="18"/>
              </w:rPr>
            </w:pPr>
            <w:r>
              <w:rPr>
                <w:rFonts w:hint="eastAsia"/>
                <w:b w:val="0"/>
                <w:bCs w:val="0"/>
                <w:sz w:val="18"/>
                <w:szCs w:val="18"/>
              </w:rPr>
              <w:t>吉洁</w:t>
            </w:r>
          </w:p>
        </w:tc>
        <w:tc>
          <w:tcPr>
            <w:tcW w:w="1094" w:type="dxa"/>
            <w:vAlign w:val="center"/>
          </w:tcPr>
          <w:p>
            <w:pPr>
              <w:spacing w:line="240" w:lineRule="exact"/>
              <w:rPr>
                <w:b w:val="0"/>
                <w:bCs w:val="0"/>
                <w:color w:val="000000" w:themeColor="text1"/>
                <w:sz w:val="18"/>
                <w:szCs w:val="18"/>
              </w:rPr>
            </w:pPr>
            <w:r>
              <w:rPr>
                <w:rFonts w:hint="eastAsia"/>
                <w:b w:val="0"/>
                <w:bCs w:val="0"/>
                <w:sz w:val="18"/>
                <w:szCs w:val="18"/>
                <w:lang w:val="en-US" w:eastAsia="zh-CN"/>
              </w:rPr>
              <w:t>组长</w:t>
            </w:r>
          </w:p>
        </w:tc>
        <w:tc>
          <w:tcPr>
            <w:tcW w:w="1114" w:type="dxa"/>
            <w:vAlign w:val="center"/>
          </w:tcPr>
          <w:p>
            <w:pPr>
              <w:spacing w:line="240" w:lineRule="exact"/>
              <w:jc w:val="center"/>
              <w:rPr>
                <w:b w:val="0"/>
                <w:bCs w:val="0"/>
                <w:color w:val="000000" w:themeColor="text1"/>
                <w:sz w:val="18"/>
                <w:szCs w:val="18"/>
              </w:rPr>
            </w:pPr>
            <w:r>
              <w:rPr>
                <w:rFonts w:hint="eastAsia"/>
                <w:b w:val="0"/>
                <w:bCs w:val="0"/>
                <w:sz w:val="18"/>
                <w:szCs w:val="18"/>
              </w:rPr>
              <w:t>女</w:t>
            </w:r>
          </w:p>
        </w:tc>
        <w:tc>
          <w:tcPr>
            <w:tcW w:w="3339" w:type="dxa"/>
            <w:gridSpan w:val="3"/>
            <w:vAlign w:val="top"/>
          </w:tcPr>
          <w:p>
            <w:pPr>
              <w:spacing w:line="240" w:lineRule="exact"/>
              <w:rPr>
                <w:rFonts w:hint="eastAsia"/>
                <w:b w:val="0"/>
                <w:bCs w:val="0"/>
                <w:color w:val="000000" w:themeColor="text1"/>
                <w:sz w:val="18"/>
                <w:szCs w:val="18"/>
              </w:rPr>
            </w:pPr>
            <w:r>
              <w:rPr>
                <w:rFonts w:hint="eastAsia"/>
                <w:b w:val="0"/>
                <w:bCs w:val="0"/>
                <w:color w:val="000000" w:themeColor="text1"/>
                <w:sz w:val="18"/>
                <w:szCs w:val="18"/>
              </w:rPr>
              <w:t>2019-N1QMS-3022240</w:t>
            </w:r>
          </w:p>
          <w:p>
            <w:pPr>
              <w:spacing w:line="240" w:lineRule="exact"/>
              <w:rPr>
                <w:rFonts w:hint="eastAsia"/>
                <w:b w:val="0"/>
                <w:bCs w:val="0"/>
                <w:color w:val="000000" w:themeColor="text1"/>
                <w:sz w:val="18"/>
                <w:szCs w:val="18"/>
              </w:rPr>
            </w:pPr>
            <w:r>
              <w:rPr>
                <w:rFonts w:hint="eastAsia"/>
                <w:b w:val="0"/>
                <w:bCs w:val="0"/>
                <w:color w:val="000000" w:themeColor="text1"/>
                <w:sz w:val="18"/>
                <w:szCs w:val="18"/>
              </w:rPr>
              <w:t>2020-N1EMS-3022240</w:t>
            </w:r>
          </w:p>
          <w:p>
            <w:pPr>
              <w:spacing w:line="240" w:lineRule="exact"/>
              <w:rPr>
                <w:b w:val="0"/>
                <w:bCs w:val="0"/>
                <w:color w:val="000000" w:themeColor="text1"/>
                <w:sz w:val="18"/>
                <w:szCs w:val="18"/>
              </w:rPr>
            </w:pPr>
            <w:r>
              <w:rPr>
                <w:rFonts w:hint="eastAsia"/>
                <w:b w:val="0"/>
                <w:bCs w:val="0"/>
                <w:color w:val="000000" w:themeColor="text1"/>
                <w:sz w:val="18"/>
                <w:szCs w:val="18"/>
              </w:rPr>
              <w:t>2020-N1OHSMS-3022240</w:t>
            </w:r>
          </w:p>
        </w:tc>
        <w:tc>
          <w:tcPr>
            <w:tcW w:w="2472" w:type="dxa"/>
            <w:gridSpan w:val="2"/>
            <w:vAlign w:val="center"/>
          </w:tcPr>
          <w:p>
            <w:pPr>
              <w:spacing w:line="240" w:lineRule="exact"/>
              <w:jc w:val="center"/>
              <w:rPr>
                <w:rFonts w:hint="eastAsia" w:eastAsia="宋体"/>
                <w:b w:val="0"/>
                <w:bCs w:val="0"/>
                <w:color w:val="000000" w:themeColor="text1"/>
                <w:sz w:val="18"/>
                <w:szCs w:val="18"/>
                <w:lang w:eastAsia="zh-CN"/>
              </w:rPr>
            </w:pPr>
            <w:r>
              <w:rPr>
                <w:rFonts w:hint="eastAsia"/>
                <w:b w:val="0"/>
                <w:bCs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rFonts w:hint="eastAsia" w:ascii="Times New Roman" w:hAnsi="Times New Roman" w:eastAsia="宋体" w:cs="Times New Roman"/>
                <w:b w:val="0"/>
                <w:bCs w:val="0"/>
                <w:kern w:val="2"/>
                <w:sz w:val="18"/>
                <w:szCs w:val="18"/>
                <w:lang w:val="en-US" w:eastAsia="zh-CN" w:bidi="ar-SA"/>
              </w:rPr>
            </w:pPr>
            <w:r>
              <w:rPr>
                <w:b w:val="0"/>
                <w:bCs w:val="0"/>
                <w:sz w:val="18"/>
                <w:szCs w:val="18"/>
              </w:rPr>
              <w:t>刘小丁</w:t>
            </w:r>
          </w:p>
        </w:tc>
        <w:tc>
          <w:tcPr>
            <w:tcW w:w="1094" w:type="dxa"/>
            <w:vAlign w:val="center"/>
          </w:tcPr>
          <w:p>
            <w:pPr>
              <w:spacing w:line="240" w:lineRule="exact"/>
              <w:jc w:val="both"/>
              <w:rPr>
                <w:rFonts w:hint="eastAsia" w:ascii="Times New Roman" w:hAnsi="Times New Roman" w:eastAsia="宋体" w:cs="Times New Roman"/>
                <w:b w:val="0"/>
                <w:bCs w:val="0"/>
                <w:kern w:val="2"/>
                <w:sz w:val="18"/>
                <w:szCs w:val="18"/>
                <w:lang w:val="en-US" w:eastAsia="zh-CN" w:bidi="ar-SA"/>
              </w:rPr>
            </w:pPr>
            <w:r>
              <w:rPr>
                <w:rFonts w:hint="eastAsia"/>
                <w:b w:val="0"/>
                <w:bCs w:val="0"/>
                <w:sz w:val="18"/>
                <w:szCs w:val="18"/>
                <w:lang w:val="en-US" w:eastAsia="zh-CN"/>
              </w:rPr>
              <w:t>专家</w:t>
            </w:r>
          </w:p>
        </w:tc>
        <w:tc>
          <w:tcPr>
            <w:tcW w:w="1114" w:type="dxa"/>
            <w:vAlign w:val="center"/>
          </w:tcPr>
          <w:p>
            <w:pPr>
              <w:spacing w:line="240" w:lineRule="exact"/>
              <w:jc w:val="center"/>
              <w:rPr>
                <w:rFonts w:hint="eastAsia" w:ascii="Times New Roman" w:hAnsi="Times New Roman" w:eastAsia="宋体" w:cs="Times New Roman"/>
                <w:b w:val="0"/>
                <w:bCs w:val="0"/>
                <w:kern w:val="2"/>
                <w:sz w:val="18"/>
                <w:szCs w:val="18"/>
                <w:lang w:val="en-US" w:eastAsia="zh-CN" w:bidi="ar-SA"/>
              </w:rPr>
            </w:pPr>
            <w:r>
              <w:rPr>
                <w:rFonts w:hint="eastAsia"/>
                <w:b w:val="0"/>
                <w:bCs w:val="0"/>
                <w:sz w:val="18"/>
                <w:szCs w:val="18"/>
                <w:lang w:val="en-US" w:eastAsia="zh-CN"/>
              </w:rPr>
              <w:t>女</w:t>
            </w:r>
          </w:p>
        </w:tc>
        <w:tc>
          <w:tcPr>
            <w:tcW w:w="3339" w:type="dxa"/>
            <w:gridSpan w:val="3"/>
            <w:vAlign w:val="top"/>
          </w:tcPr>
          <w:p>
            <w:pPr>
              <w:spacing w:line="240" w:lineRule="exact"/>
              <w:rPr>
                <w:rFonts w:hint="eastAsia" w:eastAsia="宋体"/>
                <w:b w:val="0"/>
                <w:bCs w:val="0"/>
                <w:color w:val="000000" w:themeColor="text1"/>
                <w:sz w:val="18"/>
                <w:szCs w:val="18"/>
                <w:lang w:val="en-US" w:eastAsia="zh-CN"/>
              </w:rPr>
            </w:pPr>
          </w:p>
        </w:tc>
        <w:tc>
          <w:tcPr>
            <w:tcW w:w="2472" w:type="dxa"/>
            <w:gridSpan w:val="2"/>
            <w:vAlign w:val="center"/>
          </w:tcPr>
          <w:p>
            <w:pPr>
              <w:spacing w:line="240" w:lineRule="exact"/>
              <w:jc w:val="center"/>
              <w:rPr>
                <w:b w:val="0"/>
                <w:bCs w:val="0"/>
                <w:sz w:val="18"/>
                <w:szCs w:val="18"/>
              </w:rPr>
            </w:pPr>
            <w:r>
              <w:rPr>
                <w:b w:val="0"/>
                <w:bCs w:val="0"/>
                <w:sz w:val="18"/>
                <w:szCs w:val="18"/>
              </w:rPr>
              <w:t>Q</w:t>
            </w:r>
            <w:r>
              <w:rPr>
                <w:rFonts w:hint="eastAsia"/>
                <w:b w:val="0"/>
                <w:bCs w:val="0"/>
                <w:sz w:val="18"/>
                <w:szCs w:val="18"/>
                <w:lang w:val="en-US" w:eastAsia="zh-CN"/>
              </w:rPr>
              <w:t>EO</w:t>
            </w:r>
            <w:r>
              <w:rPr>
                <w:b w:val="0"/>
                <w:bCs w:val="0"/>
                <w:sz w:val="18"/>
                <w:szCs w:val="18"/>
              </w:rPr>
              <w:t>:35.09.00,35.10.00,</w:t>
            </w:r>
          </w:p>
          <w:p>
            <w:pPr>
              <w:spacing w:line="240" w:lineRule="exact"/>
              <w:jc w:val="center"/>
              <w:rPr>
                <w:b w:val="0"/>
                <w:bCs w:val="0"/>
                <w:sz w:val="18"/>
                <w:szCs w:val="18"/>
              </w:rPr>
            </w:pPr>
            <w:r>
              <w:rPr>
                <w:b w:val="0"/>
                <w:bCs w:val="0"/>
                <w:sz w:val="18"/>
                <w:szCs w:val="18"/>
              </w:rPr>
              <w:t>35.11.00,35.18.01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1094" w:type="dxa"/>
            <w:vAlign w:val="center"/>
          </w:tcPr>
          <w:p>
            <w:pPr>
              <w:jc w:val="center"/>
              <w:rPr>
                <w:b/>
                <w:color w:val="000000" w:themeColor="text1"/>
                <w:sz w:val="20"/>
                <w:szCs w:val="20"/>
              </w:rPr>
            </w:pPr>
            <w:r>
              <w:rPr>
                <w:rFonts w:hint="eastAsia"/>
                <w:b/>
                <w:color w:val="000000" w:themeColor="text1"/>
                <w:sz w:val="20"/>
                <w:szCs w:val="20"/>
              </w:rPr>
              <w:t>性别</w:t>
            </w:r>
          </w:p>
        </w:tc>
        <w:tc>
          <w:tcPr>
            <w:tcW w:w="1114" w:type="dxa"/>
            <w:vAlign w:val="center"/>
          </w:tcPr>
          <w:p>
            <w:pPr>
              <w:jc w:val="center"/>
              <w:rPr>
                <w:b/>
                <w:color w:val="000000" w:themeColor="text1"/>
                <w:sz w:val="20"/>
                <w:szCs w:val="20"/>
              </w:rPr>
            </w:pPr>
            <w:r>
              <w:rPr>
                <w:rFonts w:hint="eastAsia"/>
                <w:b/>
                <w:color w:val="000000" w:themeColor="text1"/>
                <w:sz w:val="20"/>
                <w:szCs w:val="20"/>
              </w:rPr>
              <w:t>角色</w:t>
            </w:r>
          </w:p>
        </w:tc>
        <w:tc>
          <w:tcPr>
            <w:tcW w:w="3339" w:type="dxa"/>
            <w:gridSpan w:val="3"/>
            <w:vAlign w:val="center"/>
          </w:tcPr>
          <w:p>
            <w:pPr>
              <w:jc w:val="center"/>
              <w:rPr>
                <w:b/>
                <w:color w:val="000000" w:themeColor="text1"/>
                <w:sz w:val="20"/>
                <w:szCs w:val="20"/>
              </w:rPr>
            </w:pPr>
            <w:r>
              <w:rPr>
                <w:rFonts w:hint="eastAsia"/>
                <w:b/>
                <w:color w:val="000000" w:themeColor="text1"/>
                <w:sz w:val="20"/>
                <w:szCs w:val="20"/>
              </w:rPr>
              <w:t>工作单位</w:t>
            </w:r>
          </w:p>
        </w:tc>
        <w:tc>
          <w:tcPr>
            <w:tcW w:w="2472" w:type="dxa"/>
            <w:gridSpan w:val="2"/>
            <w:vAlign w:val="center"/>
          </w:tcPr>
          <w:p>
            <w:pPr>
              <w:jc w:val="cente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val="0"/>
                <w:bCs/>
                <w:color w:val="000000" w:themeColor="text1"/>
                <w:lang w:val="en-US" w:eastAsia="zh-CN"/>
              </w:rPr>
            </w:pPr>
            <w:r>
              <w:rPr>
                <w:rFonts w:hint="eastAsia"/>
                <w:b w:val="0"/>
                <w:bCs/>
                <w:color w:val="000000" w:themeColor="text1"/>
                <w:lang w:val="en-US" w:eastAsia="zh-CN"/>
              </w:rPr>
              <w:t>/</w:t>
            </w:r>
          </w:p>
        </w:tc>
        <w:tc>
          <w:tcPr>
            <w:tcW w:w="1094" w:type="dxa"/>
            <w:vAlign w:val="center"/>
          </w:tcPr>
          <w:p>
            <w:pPr>
              <w:jc w:val="center"/>
              <w:rPr>
                <w:b w:val="0"/>
                <w:bCs/>
                <w:color w:val="000000" w:themeColor="text1"/>
              </w:rPr>
            </w:pPr>
          </w:p>
        </w:tc>
        <w:tc>
          <w:tcPr>
            <w:tcW w:w="1114" w:type="dxa"/>
            <w:vAlign w:val="center"/>
          </w:tcPr>
          <w:p>
            <w:pPr>
              <w:jc w:val="center"/>
              <w:rPr>
                <w:b w:val="0"/>
                <w:bCs/>
                <w:color w:val="000000" w:themeColor="text1"/>
              </w:rPr>
            </w:pPr>
          </w:p>
        </w:tc>
        <w:tc>
          <w:tcPr>
            <w:tcW w:w="3339" w:type="dxa"/>
            <w:gridSpan w:val="3"/>
            <w:vAlign w:val="center"/>
          </w:tcPr>
          <w:p>
            <w:pPr>
              <w:rPr>
                <w:rFonts w:hint="eastAsia" w:eastAsia="宋体"/>
                <w:b w:val="0"/>
                <w:bCs/>
                <w:color w:val="000000" w:themeColor="text1"/>
                <w:lang w:eastAsia="zh-CN"/>
              </w:rPr>
            </w:pPr>
          </w:p>
        </w:tc>
        <w:tc>
          <w:tcPr>
            <w:tcW w:w="2472"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19001:2016 idt ISO 9001:2015标准   不适用条款: </w:t>
      </w:r>
      <w:r>
        <w:rPr>
          <w:rFonts w:hint="eastAsia" w:ascii="宋体" w:hAnsi="宋体"/>
          <w:b/>
          <w:color w:val="000000" w:themeColor="text1"/>
          <w:spacing w:val="-10"/>
          <w:sz w:val="20"/>
          <w:szCs w:val="20"/>
          <w:lang w:val="en-US" w:eastAsia="zh-CN"/>
        </w:rPr>
        <w:t>8.3</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676"/>
        <w:gridCol w:w="1080"/>
        <w:gridCol w:w="282"/>
        <w:gridCol w:w="1597"/>
        <w:gridCol w:w="396"/>
        <w:gridCol w:w="128"/>
        <w:gridCol w:w="541"/>
        <w:gridCol w:w="1016"/>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63"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635" w:type="dxa"/>
            <w:gridSpan w:val="4"/>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sz w:val="21"/>
                <w:szCs w:val="21"/>
                <w:lang w:eastAsia="zh-CN"/>
              </w:rPr>
              <w:t>河北卫人人力资源开发有限公司</w:t>
            </w:r>
          </w:p>
        </w:tc>
        <w:tc>
          <w:tcPr>
            <w:tcW w:w="1065"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313" w:type="dxa"/>
            <w:gridSpan w:val="2"/>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5700" w:type="dxa"/>
            <w:gridSpan w:val="7"/>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asciiTheme="minorEastAsia" w:hAnsiTheme="minorEastAsia" w:eastAsiaTheme="minorEastAsia"/>
                <w:b w:val="0"/>
                <w:bCs w:val="0"/>
                <w:sz w:val="21"/>
                <w:szCs w:val="21"/>
              </w:rPr>
              <w:t>石家庄新华区中华北大街298号颐宏大厦02单元2010</w:t>
            </w:r>
          </w:p>
        </w:tc>
        <w:tc>
          <w:tcPr>
            <w:tcW w:w="101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rPr>
            </w:pPr>
            <w:r>
              <w:rPr>
                <w:rFonts w:hint="eastAsia" w:ascii="宋体" w:hAnsi="宋体"/>
                <w:b/>
                <w:color w:val="000000"/>
                <w:sz w:val="20"/>
                <w:szCs w:val="20"/>
              </w:rPr>
              <w:t>邮编</w:t>
            </w:r>
          </w:p>
        </w:tc>
        <w:tc>
          <w:tcPr>
            <w:tcW w:w="129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b w:val="0"/>
                <w:bCs w:val="0"/>
                <w:sz w:val="21"/>
                <w:szCs w:val="21"/>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5700" w:type="dxa"/>
            <w:gridSpan w:val="7"/>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asciiTheme="minorEastAsia" w:hAnsiTheme="minorEastAsia" w:eastAsiaTheme="minorEastAsia"/>
                <w:b w:val="0"/>
                <w:bCs w:val="0"/>
                <w:sz w:val="21"/>
                <w:szCs w:val="21"/>
              </w:rPr>
              <w:t>石家庄新华区中华北大街298号颐宏大厦02单元2010</w:t>
            </w:r>
          </w:p>
        </w:tc>
        <w:tc>
          <w:tcPr>
            <w:tcW w:w="10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129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b w:val="0"/>
                <w:bCs w:val="0"/>
                <w:sz w:val="21"/>
                <w:szCs w:val="21"/>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676"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val="0"/>
                <w:bCs w:val="0"/>
                <w:kern w:val="2"/>
                <w:sz w:val="21"/>
                <w:szCs w:val="21"/>
                <w:lang w:val="en-US" w:eastAsia="zh-CN" w:bidi="ar-SA"/>
              </w:rPr>
            </w:pPr>
            <w:r>
              <w:rPr>
                <w:b w:val="0"/>
                <w:bCs w:val="0"/>
                <w:sz w:val="21"/>
                <w:szCs w:val="21"/>
              </w:rPr>
              <w:t>李玲</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99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b w:val="0"/>
                <w:bCs w:val="0"/>
                <w:sz w:val="21"/>
                <w:szCs w:val="21"/>
              </w:rPr>
              <w:t>13331369776</w:t>
            </w:r>
          </w:p>
        </w:tc>
        <w:tc>
          <w:tcPr>
            <w:tcW w:w="66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31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asci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676"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val="en-US" w:eastAsia="zh-CN"/>
              </w:rPr>
              <w:t>孔文文</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99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b w:val="0"/>
                <w:bCs w:val="0"/>
                <w:sz w:val="21"/>
                <w:szCs w:val="21"/>
              </w:rPr>
              <w:t>李玲</w:t>
            </w:r>
          </w:p>
        </w:tc>
        <w:tc>
          <w:tcPr>
            <w:tcW w:w="66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31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b w:val="0"/>
                <w:bCs w:val="0"/>
                <w:sz w:val="18"/>
                <w:szCs w:val="18"/>
              </w:rPr>
              <w:t>304065272@qq.com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8013" w:type="dxa"/>
            <w:gridSpan w:val="9"/>
          </w:tcPr>
          <w:p>
            <w:pPr>
              <w:keepNext w:val="0"/>
              <w:keepLines w:val="0"/>
              <w:pageBreakBefore w:val="0"/>
              <w:kinsoku/>
              <w:wordWrap/>
              <w:overflowPunct/>
              <w:topLinePunct w:val="0"/>
              <w:autoSpaceDE/>
              <w:autoSpaceDN/>
              <w:bidi w:val="0"/>
              <w:adjustRightInd/>
              <w:snapToGrid/>
              <w:spacing w:line="360" w:lineRule="exact"/>
              <w:textAlignment w:val="auto"/>
              <w:rPr>
                <w:b w:val="0"/>
                <w:bCs w:val="0"/>
                <w:sz w:val="21"/>
                <w:szCs w:val="21"/>
              </w:rPr>
            </w:pPr>
            <w:bookmarkStart w:id="1" w:name="审核范围"/>
            <w:r>
              <w:rPr>
                <w:b w:val="0"/>
                <w:bCs w:val="0"/>
                <w:sz w:val="21"/>
                <w:szCs w:val="21"/>
              </w:rPr>
              <w:t>Q：劳务派遣服务、人力资源管理咨询、人力资源测评、人力资源培训、人力资源管理服务外包、人力资源信息网络服务（限许可范围内），档案整理</w:t>
            </w:r>
          </w:p>
          <w:p>
            <w:pPr>
              <w:keepNext w:val="0"/>
              <w:keepLines w:val="0"/>
              <w:pageBreakBefore w:val="0"/>
              <w:kinsoku/>
              <w:wordWrap/>
              <w:overflowPunct/>
              <w:topLinePunct w:val="0"/>
              <w:autoSpaceDE/>
              <w:autoSpaceDN/>
              <w:bidi w:val="0"/>
              <w:adjustRightInd/>
              <w:snapToGrid/>
              <w:spacing w:line="360" w:lineRule="exact"/>
              <w:textAlignment w:val="auto"/>
              <w:rPr>
                <w:b w:val="0"/>
                <w:bCs w:val="0"/>
                <w:sz w:val="21"/>
                <w:szCs w:val="21"/>
              </w:rPr>
            </w:pPr>
            <w:r>
              <w:rPr>
                <w:b w:val="0"/>
                <w:bCs w:val="0"/>
                <w:sz w:val="21"/>
                <w:szCs w:val="21"/>
              </w:rPr>
              <w:t>E：劳务派遣服务、人力资源管理咨询、人力资源测评、人力资源培训、人力资源管理服务外包、人力资源信息网络服务（限许可范围内），档案整理及其相关环境管理活动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u w:val="single"/>
                <w:lang w:val="en-GB"/>
              </w:rPr>
            </w:pPr>
            <w:r>
              <w:rPr>
                <w:b w:val="0"/>
                <w:bCs w:val="0"/>
                <w:sz w:val="21"/>
                <w:szCs w:val="21"/>
              </w:rPr>
              <w:t>O：劳务派遣服务、人力资源管理咨询、人力资源测评、人力资源培训、人力资源管理服务外包、人力资源信息网络服务（限许可范围内），档案整理及其相关职业健康安全管理活动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val="0"/>
                <w:bCs w:val="0"/>
                <w:sz w:val="21"/>
                <w:szCs w:val="21"/>
              </w:rPr>
              <w:t>35.09.00,35.10.00,35.11.00,35.18.01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color w:val="000000" w:themeColor="text1"/>
                <w:sz w:val="20"/>
                <w:szCs w:val="20"/>
              </w:rPr>
            </w:pPr>
            <w:r>
              <w:rPr>
                <w:rFonts w:hint="eastAsia" w:ascii="宋体" w:hAnsi="宋体"/>
                <w:b/>
                <w:color w:val="000000" w:themeColor="text1"/>
                <w:sz w:val="20"/>
                <w:szCs w:val="20"/>
              </w:rPr>
              <w:t>是否是一体化审核</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56"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b/>
                <w:color w:val="000000"/>
                <w:sz w:val="20"/>
                <w:szCs w:val="20"/>
                <w:lang w:val="en-US" w:eastAsia="zh-CN"/>
              </w:rPr>
              <w:t>2019年8月10日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013"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8013"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960"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ascii="宋体" w:hAnsi="宋体"/>
                <w:b/>
                <w:color w:val="000000" w:themeColor="text1"/>
                <w:sz w:val="20"/>
                <w:szCs w:val="20"/>
              </w:rPr>
            </w:pPr>
            <w:r>
              <w:rPr>
                <w:rFonts w:hint="eastAsia"/>
                <w:sz w:val="21"/>
                <w:szCs w:val="21"/>
              </w:rPr>
              <w:t>管理层</w:t>
            </w:r>
          </w:p>
        </w:tc>
        <w:tc>
          <w:tcPr>
            <w:tcW w:w="7960" w:type="dxa"/>
          </w:tcPr>
          <w:p>
            <w:pPr>
              <w:spacing w:line="240" w:lineRule="exact"/>
              <w:rPr>
                <w:rFonts w:ascii="宋体" w:hAnsi="宋体"/>
                <w:b/>
                <w:color w:val="000000" w:themeColor="text1"/>
                <w:spacing w:val="-20"/>
                <w:sz w:val="20"/>
                <w:szCs w:val="20"/>
                <w:u w:val="single"/>
              </w:rPr>
            </w:pPr>
            <w:r>
              <w:rPr>
                <w:rFonts w:hint="eastAsia"/>
                <w:sz w:val="21"/>
                <w:szCs w:val="21"/>
              </w:rPr>
              <w:t>Q</w:t>
            </w:r>
            <w:r>
              <w:rPr>
                <w:rFonts w:hint="eastAsia"/>
                <w:sz w:val="21"/>
                <w:szCs w:val="21"/>
                <w:lang w:val="en-US" w:eastAsia="zh-CN"/>
              </w:rPr>
              <w:t>EO</w:t>
            </w:r>
            <w:r>
              <w:rPr>
                <w:rFonts w:hint="eastAsia"/>
                <w:sz w:val="21"/>
                <w:szCs w:val="21"/>
              </w:rPr>
              <w:t>4.1/4.2/4.3/4.4/5.1.1/5.1.2/5.2/5.3/6.1/6.2/6.3/7.1/9.1.1/9.3/10.1/10.3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ascii="宋体" w:hAnsi="宋体"/>
                <w:b/>
                <w:color w:val="000000" w:themeColor="text1"/>
                <w:sz w:val="20"/>
                <w:szCs w:val="20"/>
              </w:rPr>
            </w:pPr>
            <w:r>
              <w:rPr>
                <w:rFonts w:hint="eastAsia"/>
                <w:sz w:val="21"/>
                <w:szCs w:val="21"/>
              </w:rPr>
              <w:t>办公室</w:t>
            </w:r>
          </w:p>
        </w:tc>
        <w:tc>
          <w:tcPr>
            <w:tcW w:w="7960" w:type="dxa"/>
          </w:tcPr>
          <w:p>
            <w:pPr>
              <w:keepNext w:val="0"/>
              <w:keepLines w:val="0"/>
              <w:pageBreakBefore w:val="0"/>
              <w:widowControl w:val="0"/>
              <w:kinsoku/>
              <w:wordWrap/>
              <w:overflowPunct/>
              <w:topLinePunct w:val="0"/>
              <w:autoSpaceDE/>
              <w:autoSpaceDN/>
              <w:bidi w:val="0"/>
              <w:spacing w:line="240" w:lineRule="exact"/>
              <w:textAlignment w:val="auto"/>
              <w:rPr>
                <w:rFonts w:hint="eastAsia"/>
                <w:sz w:val="21"/>
                <w:szCs w:val="21"/>
              </w:rPr>
            </w:pPr>
            <w:r>
              <w:rPr>
                <w:rFonts w:hint="eastAsia"/>
                <w:sz w:val="21"/>
                <w:szCs w:val="21"/>
              </w:rPr>
              <w:t>Q</w:t>
            </w:r>
            <w:r>
              <w:rPr>
                <w:rFonts w:hint="eastAsia"/>
                <w:sz w:val="21"/>
                <w:szCs w:val="21"/>
                <w:lang w:val="en-US" w:eastAsia="zh-CN"/>
              </w:rPr>
              <w:t>5.3/6.2/</w:t>
            </w:r>
            <w:r>
              <w:rPr>
                <w:rFonts w:hint="eastAsia"/>
                <w:sz w:val="21"/>
                <w:szCs w:val="21"/>
              </w:rPr>
              <w:t>7.1.2/7.1.6/7.2/7.3/7.4/7.5/8.</w:t>
            </w:r>
            <w:r>
              <w:rPr>
                <w:rFonts w:hint="eastAsia"/>
                <w:sz w:val="21"/>
                <w:szCs w:val="21"/>
                <w:lang w:val="en-US" w:eastAsia="zh-CN"/>
              </w:rPr>
              <w:t>4</w:t>
            </w:r>
            <w:r>
              <w:rPr>
                <w:rFonts w:hint="eastAsia"/>
                <w:sz w:val="21"/>
                <w:szCs w:val="21"/>
              </w:rPr>
              <w:t>/</w:t>
            </w:r>
            <w:r>
              <w:rPr>
                <w:rFonts w:hint="eastAsia"/>
                <w:sz w:val="21"/>
                <w:szCs w:val="21"/>
                <w:lang w:val="en-US" w:eastAsia="zh-CN"/>
              </w:rPr>
              <w:t>9.2/</w:t>
            </w:r>
            <w:r>
              <w:rPr>
                <w:rFonts w:hint="eastAsia"/>
                <w:sz w:val="21"/>
                <w:szCs w:val="21"/>
              </w:rPr>
              <w:t>10.2</w:t>
            </w:r>
          </w:p>
          <w:p>
            <w:pPr>
              <w:spacing w:line="240" w:lineRule="exact"/>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O5.3/6.2/</w:t>
            </w:r>
            <w:r>
              <w:rPr>
                <w:rFonts w:hint="eastAsia"/>
                <w:sz w:val="21"/>
                <w:szCs w:val="21"/>
              </w:rPr>
              <w:t>6.1.2/6.1.3/7.2/7.3/7.4/7.5/8.1/8.2/9.1/9.2/10.2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ascii="宋体" w:hAnsi="宋体"/>
                <w:b/>
                <w:color w:val="000000" w:themeColor="text1"/>
                <w:sz w:val="20"/>
                <w:szCs w:val="20"/>
              </w:rPr>
            </w:pPr>
            <w:r>
              <w:rPr>
                <w:rFonts w:hint="eastAsia"/>
                <w:sz w:val="21"/>
                <w:szCs w:val="21"/>
                <w:lang w:val="en-US" w:eastAsia="zh-CN"/>
              </w:rPr>
              <w:t>市场</w:t>
            </w:r>
            <w:r>
              <w:rPr>
                <w:rFonts w:hint="eastAsia"/>
                <w:sz w:val="21"/>
                <w:szCs w:val="21"/>
              </w:rPr>
              <w:t>部</w:t>
            </w:r>
          </w:p>
        </w:tc>
        <w:tc>
          <w:tcPr>
            <w:tcW w:w="7960" w:type="dxa"/>
          </w:tcPr>
          <w:p>
            <w:pPr>
              <w:keepNext w:val="0"/>
              <w:keepLines w:val="0"/>
              <w:pageBreakBefore w:val="0"/>
              <w:widowControl w:val="0"/>
              <w:kinsoku/>
              <w:wordWrap/>
              <w:overflowPunct/>
              <w:topLinePunct w:val="0"/>
              <w:autoSpaceDE/>
              <w:autoSpaceDN/>
              <w:bidi w:val="0"/>
              <w:spacing w:line="240" w:lineRule="exact"/>
              <w:jc w:val="both"/>
              <w:textAlignment w:val="auto"/>
              <w:rPr>
                <w:rFonts w:hint="eastAsia"/>
                <w:sz w:val="21"/>
                <w:szCs w:val="21"/>
                <w:lang w:eastAsia="zh-CN"/>
              </w:rPr>
            </w:pPr>
            <w:r>
              <w:rPr>
                <w:rFonts w:hint="eastAsia"/>
                <w:sz w:val="21"/>
                <w:szCs w:val="21"/>
              </w:rPr>
              <w:t>Q5.3/6.2/7.1.3/7.1.4/7.1.5/8.1/8.</w:t>
            </w:r>
            <w:r>
              <w:rPr>
                <w:rFonts w:hint="eastAsia"/>
                <w:sz w:val="21"/>
                <w:szCs w:val="21"/>
                <w:lang w:val="en-US" w:eastAsia="zh-CN"/>
              </w:rPr>
              <w:t>2</w:t>
            </w:r>
            <w:r>
              <w:rPr>
                <w:rFonts w:hint="eastAsia"/>
                <w:sz w:val="21"/>
                <w:szCs w:val="21"/>
              </w:rPr>
              <w:t>/</w:t>
            </w:r>
            <w:r>
              <w:rPr>
                <w:rFonts w:hint="eastAsia"/>
                <w:sz w:val="21"/>
                <w:szCs w:val="21"/>
                <w:lang w:val="en-US" w:eastAsia="zh-CN"/>
              </w:rPr>
              <w:t>8.3/</w:t>
            </w:r>
            <w:r>
              <w:rPr>
                <w:rFonts w:hint="eastAsia"/>
                <w:sz w:val="21"/>
                <w:szCs w:val="21"/>
              </w:rPr>
              <w:t>8.5.2/8.5.</w:t>
            </w:r>
            <w:r>
              <w:rPr>
                <w:rFonts w:hint="eastAsia"/>
                <w:sz w:val="21"/>
                <w:szCs w:val="21"/>
                <w:lang w:val="en-US" w:eastAsia="zh-CN"/>
              </w:rPr>
              <w:t>3</w:t>
            </w:r>
            <w:r>
              <w:rPr>
                <w:rFonts w:hint="eastAsia"/>
                <w:sz w:val="21"/>
                <w:szCs w:val="21"/>
              </w:rPr>
              <w:t>/8.5.</w:t>
            </w:r>
            <w:r>
              <w:rPr>
                <w:rFonts w:hint="eastAsia"/>
                <w:sz w:val="21"/>
                <w:szCs w:val="21"/>
                <w:lang w:val="en-US" w:eastAsia="zh-CN"/>
              </w:rPr>
              <w:t>4</w:t>
            </w:r>
            <w:r>
              <w:rPr>
                <w:rFonts w:hint="eastAsia"/>
                <w:sz w:val="21"/>
                <w:szCs w:val="21"/>
              </w:rPr>
              <w:t>/8.5.</w:t>
            </w:r>
            <w:r>
              <w:rPr>
                <w:rFonts w:hint="eastAsia"/>
                <w:sz w:val="21"/>
                <w:szCs w:val="21"/>
                <w:lang w:val="en-US" w:eastAsia="zh-CN"/>
              </w:rPr>
              <w:t>5</w:t>
            </w:r>
            <w:r>
              <w:rPr>
                <w:rFonts w:hint="eastAsia"/>
                <w:sz w:val="21"/>
                <w:szCs w:val="21"/>
              </w:rPr>
              <w:t>/8.5.6</w:t>
            </w:r>
            <w:r>
              <w:rPr>
                <w:rFonts w:hint="eastAsia"/>
                <w:sz w:val="21"/>
                <w:szCs w:val="21"/>
                <w:lang w:val="en-US" w:eastAsia="zh-CN"/>
              </w:rPr>
              <w:t>/</w:t>
            </w:r>
            <w:r>
              <w:rPr>
                <w:rFonts w:hint="eastAsia"/>
                <w:sz w:val="21"/>
                <w:szCs w:val="21"/>
              </w:rPr>
              <w:t>9.1.2</w:t>
            </w:r>
            <w:r>
              <w:rPr>
                <w:rFonts w:hint="eastAsia"/>
                <w:sz w:val="21"/>
                <w:szCs w:val="21"/>
                <w:lang w:eastAsia="zh-CN"/>
              </w:rPr>
              <w:t>；</w:t>
            </w:r>
          </w:p>
          <w:p>
            <w:pPr>
              <w:spacing w:line="240" w:lineRule="exact"/>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5.3/6.2/6.1.2/8.1</w:t>
            </w:r>
            <w:r>
              <w:rPr>
                <w:rFonts w:hint="eastAsia"/>
                <w:sz w:val="21"/>
                <w:szCs w:val="21"/>
                <w:lang w:val="en-US" w:eastAsia="zh-CN"/>
              </w:rPr>
              <w:t>/</w:t>
            </w:r>
            <w:r>
              <w:rPr>
                <w:rFonts w:hint="eastAsia"/>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hint="eastAsia" w:ascii="宋体" w:hAnsi="宋体" w:eastAsia="宋体"/>
                <w:b/>
                <w:color w:val="000000" w:themeColor="text1"/>
                <w:sz w:val="20"/>
                <w:szCs w:val="20"/>
                <w:lang w:val="en-US" w:eastAsia="zh-CN"/>
              </w:rPr>
            </w:pPr>
            <w:r>
              <w:rPr>
                <w:rFonts w:hint="eastAsia" w:cs="Times New Roman"/>
                <w:sz w:val="21"/>
                <w:szCs w:val="21"/>
                <w:lang w:val="en-US" w:eastAsia="zh-CN"/>
              </w:rPr>
              <w:t>培训部</w:t>
            </w:r>
          </w:p>
        </w:tc>
        <w:tc>
          <w:tcPr>
            <w:tcW w:w="7960" w:type="dxa"/>
          </w:tcPr>
          <w:p>
            <w:pPr>
              <w:keepNext w:val="0"/>
              <w:keepLines w:val="0"/>
              <w:pageBreakBefore w:val="0"/>
              <w:widowControl w:val="0"/>
              <w:kinsoku/>
              <w:wordWrap/>
              <w:overflowPunct/>
              <w:topLinePunct w:val="0"/>
              <w:autoSpaceDE/>
              <w:autoSpaceDN/>
              <w:bidi w:val="0"/>
              <w:spacing w:line="240" w:lineRule="exact"/>
              <w:textAlignment w:val="auto"/>
              <w:rPr>
                <w:rFonts w:hint="eastAsia"/>
                <w:sz w:val="21"/>
                <w:szCs w:val="21"/>
                <w:lang w:eastAsia="zh-CN"/>
              </w:rPr>
            </w:pPr>
            <w:r>
              <w:rPr>
                <w:rFonts w:hint="eastAsia"/>
                <w:sz w:val="21"/>
                <w:szCs w:val="21"/>
              </w:rPr>
              <w:t>Q 5.3/6.2/8.5.1/8.6/8.7</w:t>
            </w:r>
            <w:r>
              <w:rPr>
                <w:rFonts w:hint="eastAsia"/>
                <w:sz w:val="21"/>
                <w:szCs w:val="21"/>
                <w:lang w:eastAsia="zh-CN"/>
              </w:rPr>
              <w:t>；</w:t>
            </w:r>
          </w:p>
          <w:p>
            <w:pPr>
              <w:spacing w:line="240" w:lineRule="exact"/>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5.3/6.2/6.1.2/8.1</w:t>
            </w:r>
            <w:r>
              <w:rPr>
                <w:rFonts w:hint="eastAsia"/>
                <w:sz w:val="21"/>
                <w:szCs w:val="21"/>
                <w:lang w:val="en-US" w:eastAsia="zh-CN"/>
              </w:rPr>
              <w:t>/</w:t>
            </w:r>
            <w:r>
              <w:rPr>
                <w:rFonts w:hint="eastAsia"/>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hint="default" w:cs="Times New Roman"/>
                <w:sz w:val="21"/>
                <w:szCs w:val="21"/>
                <w:lang w:val="en-US" w:eastAsia="zh-CN"/>
              </w:rPr>
            </w:pPr>
            <w:r>
              <w:rPr>
                <w:rFonts w:hint="eastAsia" w:cs="Times New Roman"/>
                <w:sz w:val="21"/>
                <w:szCs w:val="21"/>
                <w:lang w:val="en-US" w:eastAsia="zh-CN"/>
              </w:rPr>
              <w:t>客服部</w:t>
            </w:r>
          </w:p>
        </w:tc>
        <w:tc>
          <w:tcPr>
            <w:tcW w:w="7960" w:type="dxa"/>
          </w:tcPr>
          <w:p>
            <w:pPr>
              <w:keepNext w:val="0"/>
              <w:keepLines w:val="0"/>
              <w:pageBreakBefore w:val="0"/>
              <w:widowControl w:val="0"/>
              <w:kinsoku/>
              <w:wordWrap/>
              <w:overflowPunct/>
              <w:topLinePunct w:val="0"/>
              <w:autoSpaceDE/>
              <w:autoSpaceDN/>
              <w:bidi w:val="0"/>
              <w:spacing w:line="240" w:lineRule="exact"/>
              <w:textAlignment w:val="auto"/>
              <w:rPr>
                <w:rFonts w:hint="eastAsia"/>
                <w:sz w:val="21"/>
                <w:szCs w:val="21"/>
                <w:lang w:eastAsia="zh-CN"/>
              </w:rPr>
            </w:pPr>
            <w:r>
              <w:rPr>
                <w:rFonts w:hint="eastAsia"/>
                <w:sz w:val="21"/>
                <w:szCs w:val="21"/>
              </w:rPr>
              <w:t>Q 5.3/6.2/8.5.1/8.6/8.7</w:t>
            </w:r>
            <w:r>
              <w:rPr>
                <w:rFonts w:hint="eastAsia"/>
                <w:sz w:val="21"/>
                <w:szCs w:val="21"/>
                <w:lang w:eastAsia="zh-CN"/>
              </w:rPr>
              <w:t>；</w:t>
            </w:r>
          </w:p>
          <w:p>
            <w:pPr>
              <w:spacing w:line="240" w:lineRule="exact"/>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5.3/6.2/6.1.2/8.1</w:t>
            </w:r>
            <w:r>
              <w:rPr>
                <w:rFonts w:hint="eastAsia"/>
                <w:sz w:val="21"/>
                <w:szCs w:val="21"/>
                <w:lang w:val="en-US" w:eastAsia="zh-CN"/>
              </w:rPr>
              <w:t>/</w:t>
            </w:r>
            <w:r>
              <w:rPr>
                <w:rFonts w:hint="eastAsia"/>
                <w:sz w:val="21"/>
                <w:szCs w:val="21"/>
              </w:rPr>
              <w:t>8.2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1708"/>
        <w:gridCol w:w="1392"/>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708"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392" w:type="dxa"/>
          </w:tcPr>
          <w:p>
            <w:pPr>
              <w:rPr>
                <w:b/>
                <w:color w:val="000000" w:themeColor="text1"/>
                <w:sz w:val="20"/>
                <w:szCs w:val="20"/>
              </w:rPr>
            </w:pPr>
            <w:r>
              <w:rPr>
                <w:rFonts w:hint="eastAsia"/>
                <w:b/>
                <w:color w:val="000000" w:themeColor="text1"/>
                <w:sz w:val="20"/>
                <w:szCs w:val="20"/>
              </w:rPr>
              <w:t>规格</w:t>
            </w:r>
          </w:p>
        </w:tc>
        <w:tc>
          <w:tcPr>
            <w:tcW w:w="3244"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Pr>
          <w:p>
            <w:pPr>
              <w:rPr>
                <w:b/>
                <w:color w:val="000000" w:themeColor="text1"/>
                <w:sz w:val="21"/>
                <w:szCs w:val="21"/>
              </w:rPr>
            </w:pPr>
            <w:r>
              <w:rPr>
                <w:b w:val="0"/>
                <w:bCs w:val="0"/>
                <w:sz w:val="21"/>
                <w:szCs w:val="21"/>
              </w:rPr>
              <w:t>劳务派遣服务、人力资源管理咨询、人力资源测评、人力资源培训、人力资源管理服务外包、人力资源信息网络服务（限许可范围内），档案整理</w:t>
            </w:r>
          </w:p>
        </w:tc>
        <w:tc>
          <w:tcPr>
            <w:tcW w:w="1708" w:type="dxa"/>
            <w:vAlign w:val="top"/>
          </w:tcPr>
          <w:p>
            <w:pPr>
              <w:rPr>
                <w:rFonts w:hint="default" w:eastAsia="宋体"/>
                <w:b/>
                <w:color w:val="000000" w:themeColor="text1"/>
                <w:sz w:val="21"/>
                <w:szCs w:val="21"/>
                <w:lang w:val="en-US" w:eastAsia="zh-CN"/>
              </w:rPr>
            </w:pPr>
            <w:r>
              <w:rPr>
                <w:rFonts w:hint="eastAsia"/>
                <w:b/>
                <w:color w:val="000000" w:themeColor="text1"/>
                <w:sz w:val="20"/>
                <w:szCs w:val="20"/>
                <w:lang w:val="en-US" w:eastAsia="zh-CN"/>
              </w:rPr>
              <w:t>人力资源服务</w:t>
            </w:r>
          </w:p>
        </w:tc>
        <w:tc>
          <w:tcPr>
            <w:tcW w:w="1392" w:type="dxa"/>
            <w:vAlign w:val="top"/>
          </w:tcPr>
          <w:p>
            <w:pPr>
              <w:rPr>
                <w:rFonts w:hint="eastAsia" w:eastAsia="宋体"/>
                <w:b/>
                <w:color w:val="000000" w:themeColor="text1"/>
                <w:sz w:val="21"/>
                <w:szCs w:val="21"/>
                <w:lang w:val="en-US" w:eastAsia="zh-CN"/>
              </w:rPr>
            </w:pPr>
            <w:r>
              <w:rPr>
                <w:rFonts w:hint="eastAsia"/>
                <w:b/>
                <w:color w:val="000000" w:themeColor="text1"/>
                <w:sz w:val="20"/>
                <w:szCs w:val="20"/>
                <w:lang w:val="en-US" w:eastAsia="zh-CN"/>
              </w:rPr>
              <w:t>/</w:t>
            </w:r>
          </w:p>
        </w:tc>
        <w:tc>
          <w:tcPr>
            <w:tcW w:w="3244" w:type="dxa"/>
            <w:vAlign w:val="top"/>
          </w:tcPr>
          <w:p>
            <w:pPr>
              <w:rPr>
                <w:b/>
                <w:color w:val="000000" w:themeColor="text1"/>
                <w:sz w:val="21"/>
                <w:szCs w:val="21"/>
              </w:rPr>
            </w:pPr>
            <w:r>
              <w:rPr>
                <w:rFonts w:hint="eastAsia"/>
                <w:b/>
                <w:color w:val="000000" w:themeColor="text1"/>
                <w:sz w:val="20"/>
                <w:szCs w:val="20"/>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办公服务过程</w:t>
            </w:r>
            <w:r>
              <w:rPr>
                <w:rFonts w:hint="eastAsia"/>
              </w:rPr>
              <w:t>节能环保，对环境无重大污染、</w:t>
            </w:r>
            <w:r>
              <w:rPr>
                <w:rFonts w:hint="eastAsia"/>
                <w:lang w:val="en-US" w:eastAsia="zh-CN"/>
              </w:rPr>
              <w:t>对员工进行体检</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cs="宋体"/>
              </w:rPr>
            </w:pPr>
            <w:r>
              <w:t>1.</w:t>
            </w:r>
            <w:r>
              <w:rPr>
                <w:rFonts w:hint="eastAsia" w:cs="宋体"/>
              </w:rPr>
              <w:t>管理方针：</w:t>
            </w:r>
          </w:p>
          <w:p>
            <w:pPr>
              <w:rPr>
                <w:rFonts w:hint="eastAsia" w:cs="宋体"/>
                <w:szCs w:val="22"/>
              </w:rPr>
            </w:pPr>
            <w:r>
              <w:rPr>
                <w:rFonts w:hint="eastAsia" w:cs="宋体"/>
                <w:szCs w:val="22"/>
              </w:rPr>
              <w:t>坚持服务质量第一，确保增进顾客满意；</w:t>
            </w:r>
          </w:p>
          <w:p>
            <w:pPr>
              <w:rPr>
                <w:rFonts w:hint="eastAsia" w:cs="宋体"/>
                <w:szCs w:val="22"/>
              </w:rPr>
            </w:pPr>
            <w:r>
              <w:rPr>
                <w:rFonts w:hint="eastAsia" w:cs="宋体"/>
                <w:szCs w:val="22"/>
              </w:rPr>
              <w:t>坚持遵守法律法规，实现环保安全目标；</w:t>
            </w:r>
          </w:p>
          <w:p>
            <w:pPr>
              <w:keepNext w:val="0"/>
              <w:keepLines w:val="0"/>
              <w:pageBreakBefore w:val="0"/>
              <w:kinsoku/>
              <w:wordWrap/>
              <w:overflowPunct/>
              <w:topLinePunct w:val="0"/>
              <w:bidi w:val="0"/>
              <w:snapToGrid/>
              <w:spacing w:line="360" w:lineRule="exact"/>
              <w:textAlignment w:val="auto"/>
              <w:rPr>
                <w:rFonts w:hint="eastAsia" w:eastAsia="宋体"/>
                <w:lang w:val="en-US" w:eastAsia="zh-CN"/>
              </w:rPr>
            </w:pPr>
            <w:r>
              <w:rPr>
                <w:rFonts w:hint="eastAsia" w:cs="宋体"/>
                <w:szCs w:val="22"/>
              </w:rPr>
              <w:t>规范企业经营管理，持续改进管理体系。</w:t>
            </w:r>
          </w:p>
          <w:p>
            <w:pPr>
              <w:keepNext w:val="0"/>
              <w:keepLines w:val="0"/>
              <w:pageBreakBefore w:val="0"/>
              <w:kinsoku/>
              <w:wordWrap/>
              <w:overflowPunct/>
              <w:topLinePunct w:val="0"/>
              <w:bidi w:val="0"/>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分别从顾客需求、公司内部、适用的法律法规等方面</w:t>
            </w:r>
            <w:r>
              <w:rPr>
                <w:rFonts w:hint="eastAsia"/>
              </w:rPr>
              <w:t>识别了必要的风险和机遇，如：方针和目标变更的需求，</w:t>
            </w:r>
            <w:r>
              <w:rPr>
                <w:rFonts w:hint="eastAsia"/>
                <w:lang w:val="en-US" w:eastAsia="zh-CN"/>
              </w:rPr>
              <w:t>顾客需求</w:t>
            </w:r>
            <w:r>
              <w:rPr>
                <w:rFonts w:hint="eastAsia"/>
              </w:rPr>
              <w:t>变更，</w:t>
            </w:r>
            <w:r>
              <w:rPr>
                <w:rFonts w:hint="eastAsia"/>
                <w:lang w:val="en-US" w:eastAsia="zh-CN"/>
              </w:rPr>
              <w:t>服务方式变更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eastAsia="zh-CN"/>
              </w:rPr>
              <w:t>市场部紧密与客户沟通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与顾客有关的过程；生产和服务提供过程；产品和服务的放行；</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u w:val="none"/>
                <w:lang w:val="en-US" w:eastAsia="zh-CN"/>
              </w:rPr>
              <w:t>业务洽谈</w:t>
            </w:r>
            <w:r>
              <w:rPr>
                <w:rFonts w:hint="eastAsia" w:ascii="宋体" w:hAnsi="宋体"/>
                <w:b w:val="0"/>
                <w:bCs/>
                <w:color w:val="000000" w:themeColor="text1"/>
                <w:sz w:val="20"/>
                <w:szCs w:val="20"/>
                <w:u w:val="none"/>
                <w:lang w:eastAsia="zh-CN"/>
              </w:rPr>
              <w:t>，</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lang w:val="en-US" w:eastAsia="zh-CN"/>
              </w:rPr>
              <w:t>业务洽谈，</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w:t>
            </w:r>
            <w:r>
              <w:rPr>
                <w:rFonts w:hint="default" w:ascii="Times New Roman" w:hAnsi="Times New Roman" w:cs="Times New Roman"/>
                <w:b w:val="0"/>
                <w:bCs/>
                <w:color w:val="000000" w:themeColor="text1"/>
                <w:sz w:val="21"/>
                <w:szCs w:val="21"/>
                <w:lang w:val="en-US" w:eastAsia="zh-CN"/>
              </w:rPr>
              <w:t>8.3</w:t>
            </w:r>
            <w:r>
              <w:rPr>
                <w:rFonts w:hint="eastAsia" w:ascii="宋体" w:hAnsi="宋体"/>
                <w:b/>
                <w:color w:val="000000" w:themeColor="text1"/>
                <w:sz w:val="20"/>
                <w:szCs w:val="20"/>
              </w:rPr>
              <w:t>，不适用理由：</w:t>
            </w:r>
            <w:r>
              <w:rPr>
                <w:rFonts w:hint="eastAsia"/>
                <w:b w:val="0"/>
                <w:bCs w:val="0"/>
                <w:sz w:val="21"/>
                <w:szCs w:val="21"/>
                <w:u w:val="none"/>
              </w:rPr>
              <w:t>公司产品和服务特点，</w:t>
            </w:r>
            <w:r>
              <w:rPr>
                <w:rFonts w:hint="eastAsia"/>
                <w:b w:val="0"/>
                <w:bCs w:val="0"/>
                <w:sz w:val="21"/>
                <w:szCs w:val="21"/>
                <w:u w:val="none"/>
                <w:lang w:eastAsia="zh-CN"/>
              </w:rPr>
              <w:t>产品依据国标、行业标准、客户要求进行</w:t>
            </w:r>
            <w:r>
              <w:rPr>
                <w:rFonts w:hint="eastAsia"/>
                <w:b w:val="0"/>
                <w:bCs w:val="0"/>
                <w:sz w:val="21"/>
                <w:szCs w:val="21"/>
                <w:u w:val="none"/>
                <w:lang w:val="en-US" w:eastAsia="zh-CN"/>
              </w:rPr>
              <w:t>销售</w:t>
            </w:r>
            <w:r>
              <w:rPr>
                <w:rFonts w:hint="eastAsia"/>
                <w:b w:val="0"/>
                <w:bCs w:val="0"/>
                <w:sz w:val="21"/>
                <w:szCs w:val="21"/>
                <w:u w:val="none"/>
                <w:lang w:eastAsia="zh-CN"/>
              </w:rPr>
              <w:t>，</w:t>
            </w:r>
            <w:r>
              <w:rPr>
                <w:rFonts w:hint="eastAsia" w:ascii="Times New Roman" w:hAnsi="Times New Roman" w:cs="Times New Roman"/>
                <w:sz w:val="21"/>
                <w:szCs w:val="21"/>
                <w:lang w:val="en-US" w:eastAsia="zh-CN"/>
              </w:rPr>
              <w:t>服务流程成熟</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服务模式固定</w:t>
            </w:r>
            <w:r>
              <w:rPr>
                <w:rFonts w:hint="eastAsia"/>
                <w:b w:val="0"/>
                <w:bCs w:val="0"/>
                <w:sz w:val="21"/>
                <w:szCs w:val="21"/>
                <w:u w:val="none"/>
                <w:lang w:eastAsia="zh-CN"/>
              </w:rPr>
              <w:t>，无设计开发要求。</w:t>
            </w:r>
            <w:r>
              <w:rPr>
                <w:rFonts w:hint="eastAsia" w:ascii="宋体" w:hAnsi="宋体"/>
                <w:b w:val="0"/>
                <w:bCs w:val="0"/>
                <w:color w:val="000000" w:themeColor="text1"/>
                <w:sz w:val="20"/>
                <w:szCs w:val="20"/>
                <w:u w:val="none"/>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办公室组织全体部门对所涉及的危险源进行识别，并评价出重大危险源，提供重大危险源评价记录，目前危险源识别基本完整，评价的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sz w:val="21"/>
                <w:szCs w:val="21"/>
              </w:rPr>
              <w:t>火灾、触电</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p>
            <w:pPr>
              <w:keepNext w:val="0"/>
              <w:keepLines w:val="0"/>
              <w:pageBreakBefore w:val="0"/>
              <w:tabs>
                <w:tab w:val="left" w:pos="0"/>
              </w:tabs>
              <w:kinsoku/>
              <w:wordWrap/>
              <w:overflowPunct/>
              <w:topLinePunct w:val="0"/>
              <w:bidi w:val="0"/>
              <w:snapToGrid/>
              <w:spacing w:line="360" w:lineRule="exact"/>
              <w:textAlignment w:val="auto"/>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cs="宋体"/>
              </w:rPr>
            </w:pPr>
            <w:r>
              <w:rPr>
                <w:rFonts w:hint="eastAsia" w:ascii="Times New Roman" w:hAnsi="Times New Roman" w:cs="宋体"/>
              </w:rPr>
              <w:t>公司</w:t>
            </w:r>
            <w:r>
              <w:rPr>
                <w:rFonts w:hint="eastAsia" w:cs="宋体"/>
              </w:rPr>
              <w:t>质量目标</w:t>
            </w:r>
          </w:p>
          <w:p>
            <w:pPr>
              <w:rPr>
                <w:rFonts w:hint="eastAsia" w:cs="宋体"/>
              </w:rPr>
            </w:pPr>
            <w:r>
              <w:rPr>
                <w:rFonts w:hint="eastAsia" w:cs="宋体"/>
              </w:rPr>
              <w:t>1、顾客满意率≥90%；</w:t>
            </w:r>
          </w:p>
          <w:p>
            <w:pPr>
              <w:rPr>
                <w:rFonts w:hint="eastAsia" w:cs="宋体"/>
              </w:rPr>
            </w:pPr>
            <w:r>
              <w:rPr>
                <w:rFonts w:hint="eastAsia" w:cs="宋体"/>
              </w:rPr>
              <w:t>2、项目验收合格率100%</w:t>
            </w:r>
          </w:p>
          <w:p>
            <w:pPr>
              <w:rPr>
                <w:rFonts w:hint="eastAsia" w:cs="宋体"/>
              </w:rPr>
            </w:pPr>
            <w:r>
              <w:rPr>
                <w:rFonts w:hint="eastAsia" w:cs="宋体"/>
              </w:rPr>
              <w:t>环境目标、指标</w:t>
            </w:r>
          </w:p>
          <w:p>
            <w:pPr>
              <w:rPr>
                <w:rFonts w:hint="eastAsia" w:cs="宋体"/>
              </w:rPr>
            </w:pPr>
            <w:r>
              <w:rPr>
                <w:rFonts w:hint="eastAsia" w:cs="宋体"/>
              </w:rPr>
              <w:t>1、固体废弃物分类回收率100%，合理处置；</w:t>
            </w:r>
          </w:p>
          <w:p>
            <w:pPr>
              <w:rPr>
                <w:rFonts w:hint="eastAsia" w:cs="宋体"/>
              </w:rPr>
            </w:pPr>
            <w:r>
              <w:rPr>
                <w:rFonts w:hint="eastAsia" w:cs="宋体"/>
              </w:rPr>
              <w:t>2、杜绝火灾事故发生；</w:t>
            </w:r>
          </w:p>
          <w:p>
            <w:pPr>
              <w:rPr>
                <w:rFonts w:hint="eastAsia" w:cs="宋体"/>
              </w:rPr>
            </w:pPr>
            <w:r>
              <w:rPr>
                <w:rFonts w:hint="eastAsia" w:cs="宋体"/>
              </w:rPr>
              <w:t>职业健康安全目标、指标</w:t>
            </w:r>
          </w:p>
          <w:p>
            <w:pPr>
              <w:rPr>
                <w:rFonts w:hint="eastAsia" w:cs="宋体"/>
              </w:rPr>
            </w:pPr>
            <w:r>
              <w:rPr>
                <w:rFonts w:hint="eastAsia" w:cs="宋体"/>
              </w:rPr>
              <w:t>1、杜绝火灾事故发生；</w:t>
            </w:r>
          </w:p>
          <w:p>
            <w:pPr>
              <w:keepNext w:val="0"/>
              <w:keepLines w:val="0"/>
              <w:pageBreakBefore w:val="0"/>
              <w:kinsoku/>
              <w:wordWrap/>
              <w:overflowPunct/>
              <w:topLinePunct w:val="0"/>
              <w:bidi w:val="0"/>
              <w:snapToGrid/>
              <w:spacing w:line="360" w:lineRule="exact"/>
              <w:textAlignment w:val="auto"/>
              <w:rPr>
                <w:rFonts w:hint="eastAsia" w:ascii="Times New Roman" w:hAnsi="Times New Roman" w:cs="宋体"/>
                <w:lang w:eastAsia="zh-CN"/>
              </w:rPr>
            </w:pPr>
            <w:r>
              <w:rPr>
                <w:rFonts w:hint="eastAsia" w:cs="宋体"/>
              </w:rPr>
              <w:t>2、杜绝职业病发生。</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ascii="Times New Roman" w:hAnsi="Times New Roman"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2019年</w:t>
            </w:r>
            <w:r>
              <w:rPr>
                <w:rFonts w:hint="eastAsia" w:cs="宋体"/>
                <w:lang w:val="en-US" w:eastAsia="zh-CN"/>
              </w:rPr>
              <w:t>4</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打印传阅，公司文件柜存放，电子版本在电脑桌机的桌面上，每个人均可查阅。外来文件电子版本在电脑桌机的桌面上，每个人均可查阅。记录管理：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12</w:t>
            </w:r>
            <w:r>
              <w:rPr>
                <w:rFonts w:hint="eastAsia"/>
                <w:sz w:val="21"/>
                <w:szCs w:val="21"/>
              </w:rPr>
              <w:t>人，其中管理人员</w:t>
            </w:r>
            <w:r>
              <w:rPr>
                <w:rFonts w:hint="eastAsia"/>
                <w:sz w:val="21"/>
                <w:szCs w:val="21"/>
                <w:lang w:val="en-US" w:eastAsia="zh-CN"/>
              </w:rPr>
              <w:t>6</w:t>
            </w:r>
            <w:r>
              <w:rPr>
                <w:rFonts w:hint="eastAsia"/>
                <w:sz w:val="21"/>
                <w:szCs w:val="21"/>
              </w:rPr>
              <w:t>人，满足</w:t>
            </w:r>
            <w:r>
              <w:rPr>
                <w:rFonts w:hint="eastAsia"/>
                <w:sz w:val="21"/>
                <w:szCs w:val="21"/>
                <w:lang w:val="en-US" w:eastAsia="zh-CN"/>
              </w:rPr>
              <w:t>人力资源服务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施：电脑、电话、一体机、</w:t>
            </w:r>
            <w:r>
              <w:rPr>
                <w:rFonts w:hint="eastAsia"/>
                <w:sz w:val="21"/>
                <w:szCs w:val="21"/>
                <w:lang w:val="en-US" w:eastAsia="zh-CN"/>
              </w:rPr>
              <w:t>办公桌椅、展板、文件柜、</w:t>
            </w:r>
            <w:r>
              <w:rPr>
                <w:rFonts w:hint="eastAsia"/>
                <w:sz w:val="21"/>
                <w:szCs w:val="21"/>
                <w:lang w:eastAsia="zh-CN"/>
              </w:rPr>
              <w:t>汽车</w:t>
            </w:r>
            <w:r>
              <w:rPr>
                <w:rFonts w:hint="eastAsia"/>
                <w:sz w:val="21"/>
                <w:szCs w:val="21"/>
              </w:rPr>
              <w:t>，满足</w:t>
            </w:r>
            <w:r>
              <w:rPr>
                <w:rFonts w:hint="eastAsia"/>
                <w:sz w:val="21"/>
                <w:szCs w:val="21"/>
                <w:lang w:eastAsia="zh-CN"/>
              </w:rPr>
              <w:t>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bookmarkStart w:id="3" w:name="生产地址"/>
            <w:r>
              <w:rPr>
                <w:rFonts w:asciiTheme="minorEastAsia" w:hAnsiTheme="minorEastAsia" w:eastAsiaTheme="minorEastAsia"/>
                <w:b w:val="0"/>
                <w:bCs w:val="0"/>
                <w:sz w:val="21"/>
                <w:szCs w:val="21"/>
              </w:rPr>
              <w:t>石家庄新华区中华北大街298号颐宏大厦02单元2010</w:t>
            </w:r>
            <w:bookmarkEnd w:id="3"/>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150平米</w:t>
            </w:r>
            <w:r>
              <w:rPr>
                <w:rFonts w:hint="eastAsia"/>
                <w:sz w:val="21"/>
                <w:szCs w:val="21"/>
                <w:lang w:val="en-US" w:eastAsia="zh-CN"/>
              </w:rPr>
              <w:t>，</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sz w:val="21"/>
                <w:szCs w:val="21"/>
                <w:lang w:eastAsia="zh-CN"/>
              </w:rPr>
              <w:t>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w:t>
            </w:r>
            <w:r>
              <w:rPr>
                <w:rFonts w:hint="eastAsia"/>
              </w:rPr>
              <w:t>产品质量法、合同法、</w:t>
            </w:r>
            <w:r>
              <w:rPr>
                <w:rFonts w:hint="eastAsia"/>
                <w:lang w:eastAsia="zh-CN"/>
              </w:rPr>
              <w:t>标准化法、招标投标</w:t>
            </w:r>
            <w:r>
              <w:rPr>
                <w:rFonts w:hint="eastAsia"/>
              </w:rPr>
              <w:t>法</w:t>
            </w:r>
            <w:r>
              <w:rPr>
                <w:rFonts w:hint="eastAsia"/>
                <w:lang w:eastAsia="zh-CN"/>
              </w:rPr>
              <w:t>、</w:t>
            </w:r>
            <w:r>
              <w:rPr>
                <w:rFonts w:hint="eastAsia"/>
                <w:lang w:val="en-US" w:eastAsia="zh-CN"/>
              </w:rPr>
              <w:t>劳动法、</w:t>
            </w:r>
            <w:r>
              <w:rPr>
                <w:rFonts w:hint="eastAsia"/>
                <w:color w:val="auto"/>
                <w:lang w:eastAsia="zh-CN"/>
              </w:rPr>
              <w:t>劳动合同法、中华人民共和国就业促进法、就业服务与就业管理规定、人才市场管理规定、中华人民共和国劳动合同法实施条例、全国社会保障基金条例、社会保险费征缴暂行条例、失业保险条例、职工带薪年休假条例、残疾人就业条例、禁止使用童工规定、女职工劳动保护特别规定、工伤保险条例</w:t>
            </w:r>
            <w:r>
              <w:rPr>
                <w:rFonts w:hint="eastAsia" w:ascii="宋体" w:hAnsi="宋体"/>
                <w:sz w:val="21"/>
                <w:szCs w:val="21"/>
                <w:u w:val="none"/>
                <w:lang w:eastAsia="zh-CN"/>
              </w:rPr>
              <w:t>、</w:t>
            </w:r>
            <w:r>
              <w:rPr>
                <w:rFonts w:hint="eastAsia"/>
                <w:sz w:val="21"/>
                <w:szCs w:val="21"/>
              </w:rPr>
              <w:t>GB/T19001-2016《质量管理体系 要求》、GB/T24001-2016《环境管理体系 要求及使用指南》、</w:t>
            </w:r>
            <w:r>
              <w:rPr>
                <w:rFonts w:hint="eastAsia"/>
                <w:sz w:val="21"/>
                <w:szCs w:val="21"/>
                <w:lang w:val="en-US" w:eastAsia="zh-CN"/>
              </w:rPr>
              <w:t>ISO45001：2018</w:t>
            </w:r>
            <w:r>
              <w:rPr>
                <w:rFonts w:hint="eastAsia"/>
                <w:sz w:val="21"/>
                <w:szCs w:val="21"/>
              </w:rPr>
              <w:t>《职业健康安全管理体系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numPr>
                <w:ilvl w:val="0"/>
                <w:numId w:val="4"/>
              </w:numPr>
              <w:rPr>
                <w:rFonts w:hint="eastAsia" w:cs="宋体"/>
                <w:szCs w:val="22"/>
              </w:rPr>
            </w:pPr>
            <w:r>
              <w:rPr>
                <w:rFonts w:hint="eastAsia" w:cs="宋体"/>
              </w:rPr>
              <w:t>管理方针：</w:t>
            </w:r>
            <w:r>
              <w:rPr>
                <w:rFonts w:hint="eastAsia" w:cs="宋体"/>
                <w:szCs w:val="22"/>
              </w:rPr>
              <w:t>坚持服务质量第一，确保增进顾客满意；坚持遵守法律法规，实现环保安全目标；</w:t>
            </w:r>
          </w:p>
          <w:p>
            <w:pPr>
              <w:keepNext w:val="0"/>
              <w:keepLines w:val="0"/>
              <w:pageBreakBefore w:val="0"/>
              <w:kinsoku/>
              <w:wordWrap/>
              <w:overflowPunct/>
              <w:topLinePunct w:val="0"/>
              <w:bidi w:val="0"/>
              <w:snapToGrid/>
              <w:spacing w:line="360" w:lineRule="exact"/>
              <w:textAlignment w:val="auto"/>
              <w:rPr>
                <w:rFonts w:hint="eastAsia" w:eastAsia="宋体"/>
                <w:lang w:eastAsia="zh-CN"/>
              </w:rPr>
            </w:pPr>
            <w:r>
              <w:rPr>
                <w:rFonts w:hint="eastAsia" w:cs="宋体"/>
                <w:szCs w:val="22"/>
              </w:rPr>
              <w:t>规范企业经营管理，持续改进管理体系。</w:t>
            </w:r>
          </w:p>
          <w:p>
            <w:pPr>
              <w:keepNext w:val="0"/>
              <w:keepLines w:val="0"/>
              <w:pageBreakBefore w:val="0"/>
              <w:kinsoku/>
              <w:wordWrap/>
              <w:overflowPunct/>
              <w:topLinePunct w:val="0"/>
              <w:bidi w:val="0"/>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w:t>
            </w:r>
            <w:r>
              <w:rPr>
                <w:rFonts w:hint="eastAsia" w:ascii="宋体" w:hAnsi="宋体"/>
                <w:szCs w:val="21"/>
                <w:lang w:val="en-US" w:eastAsia="zh-CN"/>
              </w:rPr>
              <w:t>网络、</w:t>
            </w:r>
            <w:r>
              <w:rPr>
                <w:rFonts w:hint="eastAsia" w:ascii="宋体" w:hAnsi="宋体"/>
                <w:szCs w:val="21"/>
              </w:rPr>
              <w:t>面谈等方式进行内部沟通</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w:t>
            </w:r>
            <w:r>
              <w:rPr>
                <w:rFonts w:hint="eastAsia" w:ascii="宋体" w:hAnsi="宋体"/>
                <w:szCs w:val="21"/>
                <w:lang w:val="en-US" w:eastAsia="zh-CN"/>
              </w:rPr>
              <w:t>会议、</w:t>
            </w:r>
            <w:r>
              <w:rPr>
                <w:rFonts w:hint="eastAsia" w:ascii="宋体" w:hAnsi="宋体"/>
                <w:szCs w:val="21"/>
              </w:rPr>
              <w:t>电话、面谈、</w:t>
            </w:r>
            <w:r>
              <w:rPr>
                <w:rFonts w:hint="eastAsia" w:ascii="宋体" w:hAnsi="宋体"/>
                <w:szCs w:val="21"/>
                <w:lang w:val="en-US" w:eastAsia="zh-CN"/>
              </w:rPr>
              <w:t>网络</w:t>
            </w:r>
            <w:r>
              <w:rPr>
                <w:rFonts w:hint="eastAsia" w:ascii="宋体" w:hAnsi="宋体"/>
                <w:szCs w:val="21"/>
              </w:rPr>
              <w:t>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QMS 组织对重要过程实施控制的结果</w:t>
            </w:r>
          </w:p>
          <w:p>
            <w:pPr>
              <w:keepNext w:val="0"/>
              <w:keepLines w:val="0"/>
              <w:pageBreakBefore w:val="0"/>
              <w:kinsoku/>
              <w:wordWrap/>
              <w:overflowPunct/>
              <w:topLinePunct w:val="0"/>
              <w:bidi w:val="0"/>
              <w:snapToGrid/>
              <w:spacing w:line="360" w:lineRule="exact"/>
              <w:ind w:left="188" w:leftChars="42" w:hanging="100" w:hangingChars="50"/>
              <w:textAlignment w:val="auto"/>
              <w:rPr>
                <w:b/>
                <w:color w:val="000000" w:themeColor="text1"/>
                <w:sz w:val="20"/>
                <w:szCs w:val="20"/>
              </w:rPr>
            </w:pPr>
            <w:r>
              <w:rPr>
                <w:rFonts w:hint="eastAsia"/>
                <w:b/>
                <w:color w:val="000000" w:themeColor="text1"/>
                <w:sz w:val="20"/>
                <w:szCs w:val="20"/>
              </w:rPr>
              <w:t>(包括对QMS关键工序(过程)、特殊过程控制</w:t>
            </w:r>
            <w:r>
              <w:rPr>
                <w:rFonts w:hint="eastAsia"/>
                <w:b/>
                <w:color w:val="000000" w:themeColor="text1"/>
                <w:sz w:val="20"/>
                <w:szCs w:val="20"/>
                <w:lang w:eastAsia="zh-CN"/>
              </w:rPr>
              <w:t>；</w:t>
            </w:r>
            <w:r>
              <w:rPr>
                <w:rFonts w:hint="eastAsia"/>
                <w:b/>
                <w:color w:val="000000" w:themeColor="text1"/>
                <w:sz w:val="20"/>
                <w:szCs w:val="20"/>
              </w:rPr>
              <w:t>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w:t>
            </w:r>
            <w:r>
              <w:rPr>
                <w:rFonts w:hint="eastAsia"/>
                <w:sz w:val="21"/>
                <w:szCs w:val="21"/>
                <w:lang w:val="en-US" w:eastAsia="zh-CN"/>
              </w:rPr>
              <w:t>与顾客有关过程的控制</w:t>
            </w:r>
            <w:r>
              <w:rPr>
                <w:rFonts w:hint="eastAsia"/>
                <w:sz w:val="21"/>
                <w:szCs w:val="21"/>
              </w:rPr>
              <w:t>：主要根据顾客提出的产品</w:t>
            </w:r>
            <w:r>
              <w:rPr>
                <w:rFonts w:hint="eastAsia"/>
                <w:sz w:val="21"/>
                <w:szCs w:val="21"/>
                <w:lang w:val="en-US" w:eastAsia="zh-CN"/>
              </w:rPr>
              <w:t>和服务</w:t>
            </w:r>
            <w:r>
              <w:rPr>
                <w:rFonts w:hint="eastAsia"/>
                <w:sz w:val="21"/>
                <w:szCs w:val="21"/>
              </w:rPr>
              <w:t>要求/标书中明示要求等进行控制，要求进行合同评审确保能满足客户需求，</w:t>
            </w:r>
            <w:r>
              <w:rPr>
                <w:rFonts w:hint="eastAsia" w:ascii="方正仿宋简体" w:eastAsia="方正仿宋简体"/>
                <w:b w:val="0"/>
                <w:bCs/>
                <w:lang w:val="en-US" w:eastAsia="zh-CN"/>
              </w:rPr>
              <w:t>抽查市场部2019年12月20日与石家庄蓝尔科技有限公司的“委托培训协议”，未能提供对该合同进行了评审的记录，已开具不符合报告，要求限期整改</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w:t>
            </w:r>
            <w:r>
              <w:rPr>
                <w:rFonts w:hint="eastAsia"/>
                <w:sz w:val="21"/>
                <w:szCs w:val="21"/>
                <w:lang w:val="en-US" w:eastAsia="zh-CN"/>
              </w:rPr>
              <w:t>主要采购办公用品，</w:t>
            </w:r>
            <w:r>
              <w:rPr>
                <w:rFonts w:hint="eastAsia"/>
                <w:sz w:val="21"/>
                <w:szCs w:val="21"/>
              </w:rPr>
              <w:t>编制采购产品验收规范等作业文件规定采购产品质量要求；其次对供方进行了评价，</w:t>
            </w:r>
            <w:r>
              <w:rPr>
                <w:rFonts w:hint="eastAsia"/>
                <w:sz w:val="21"/>
                <w:szCs w:val="21"/>
                <w:lang w:val="en-US" w:eastAsia="zh-CN"/>
              </w:rPr>
              <w:t>对供方的评价全面，控制符合要求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3.生产和服务提供</w:t>
            </w:r>
            <w:r>
              <w:rPr>
                <w:rFonts w:hint="eastAsia"/>
                <w:sz w:val="21"/>
                <w:szCs w:val="21"/>
                <w:lang w:val="en-US" w:eastAsia="zh-CN"/>
              </w:rPr>
              <w:t>的控制</w:t>
            </w:r>
            <w:r>
              <w:rPr>
                <w:rFonts w:hint="eastAsia"/>
                <w:sz w:val="21"/>
                <w:szCs w:val="21"/>
              </w:rPr>
              <w:t>：</w:t>
            </w:r>
            <w:r>
              <w:rPr>
                <w:rFonts w:hint="eastAsia" w:ascii="宋体" w:hAnsi="宋体"/>
                <w:sz w:val="21"/>
                <w:szCs w:val="21"/>
                <w:lang w:val="en-US" w:eastAsia="zh-CN"/>
              </w:rPr>
              <w:t>根据国家法律法规要求、顾客要求，编制了《服务质量管理控制程序》、《</w:t>
            </w:r>
            <w:r>
              <w:rPr>
                <w:rFonts w:hint="eastAsia"/>
                <w:sz w:val="21"/>
                <w:szCs w:val="21"/>
              </w:rPr>
              <w:t>各部门岗位职责和工作标准</w:t>
            </w:r>
            <w:r>
              <w:rPr>
                <w:rFonts w:hint="eastAsia"/>
                <w:sz w:val="21"/>
                <w:szCs w:val="21"/>
                <w:lang w:eastAsia="zh-CN"/>
              </w:rPr>
              <w:t>》、《</w:t>
            </w:r>
            <w:r>
              <w:rPr>
                <w:rFonts w:hint="eastAsia"/>
                <w:sz w:val="21"/>
                <w:szCs w:val="21"/>
                <w:lang w:val="en-US" w:eastAsia="zh-CN"/>
              </w:rPr>
              <w:t>回款制度》，由项目负责人组织人员、物资等资源进行相关服务：</w:t>
            </w:r>
            <w:r>
              <w:rPr>
                <w:rFonts w:hint="eastAsia"/>
                <w:sz w:val="21"/>
                <w:szCs w:val="21"/>
              </w:rPr>
              <w:t>劳务派遣服务、人力</w:t>
            </w:r>
            <w:r>
              <w:rPr>
                <w:b w:val="0"/>
                <w:bCs w:val="0"/>
                <w:sz w:val="21"/>
                <w:szCs w:val="21"/>
              </w:rPr>
              <w:t>资源管理咨询、人力资源测评、人力资源培训、人力资源管理服务外包、人力资源信息网络服务</w:t>
            </w:r>
            <w:r>
              <w:rPr>
                <w:rFonts w:hint="eastAsia"/>
                <w:b w:val="0"/>
                <w:bCs w:val="0"/>
                <w:sz w:val="21"/>
                <w:szCs w:val="21"/>
                <w:lang w:eastAsia="zh-CN"/>
              </w:rPr>
              <w:t>、</w:t>
            </w:r>
            <w:r>
              <w:rPr>
                <w:b w:val="0"/>
                <w:bCs w:val="0"/>
                <w:sz w:val="21"/>
                <w:szCs w:val="21"/>
              </w:rPr>
              <w:t>档案整理</w:t>
            </w:r>
            <w:r>
              <w:rPr>
                <w:rFonts w:hint="eastAsia"/>
                <w:b w:val="0"/>
                <w:bCs w:val="0"/>
                <w:sz w:val="21"/>
                <w:szCs w:val="21"/>
                <w:lang w:eastAsia="zh-CN"/>
              </w:rPr>
              <w:t>，</w:t>
            </w:r>
            <w:r>
              <w:rPr>
                <w:rFonts w:hint="eastAsia" w:ascii="宋体" w:hAnsi="宋体"/>
                <w:sz w:val="21"/>
                <w:szCs w:val="21"/>
              </w:rPr>
              <w:t>通过</w:t>
            </w:r>
            <w:r>
              <w:rPr>
                <w:rFonts w:hint="eastAsia" w:ascii="宋体" w:hAnsi="宋体"/>
                <w:sz w:val="21"/>
                <w:szCs w:val="21"/>
                <w:lang w:val="en-US" w:eastAsia="zh-CN"/>
              </w:rPr>
              <w:t>服务流程</w:t>
            </w:r>
            <w:r>
              <w:rPr>
                <w:rFonts w:hint="eastAsia" w:ascii="宋体" w:hAnsi="宋体"/>
                <w:sz w:val="21"/>
                <w:szCs w:val="21"/>
              </w:rPr>
              <w:t>表</w:t>
            </w:r>
            <w:r>
              <w:rPr>
                <w:rFonts w:hint="eastAsia" w:ascii="宋体" w:hAnsi="宋体"/>
                <w:sz w:val="21"/>
                <w:szCs w:val="21"/>
                <w:lang w:val="en-US" w:eastAsia="zh-CN"/>
              </w:rPr>
              <w:t>进行跟踪</w:t>
            </w:r>
            <w:r>
              <w:rPr>
                <w:rFonts w:hint="eastAsia" w:ascii="宋体" w:hAnsi="宋体"/>
                <w:sz w:val="21"/>
                <w:szCs w:val="21"/>
              </w:rPr>
              <w:t>，</w:t>
            </w:r>
            <w:r>
              <w:rPr>
                <w:rFonts w:hint="eastAsia" w:ascii="宋体" w:hAnsi="宋体"/>
                <w:sz w:val="21"/>
                <w:szCs w:val="21"/>
                <w:lang w:val="en-US" w:eastAsia="zh-CN"/>
              </w:rPr>
              <w:t>评审完成情况、服务</w:t>
            </w:r>
            <w:r>
              <w:rPr>
                <w:rFonts w:hint="eastAsia" w:ascii="宋体" w:hAnsi="宋体"/>
                <w:sz w:val="21"/>
                <w:szCs w:val="21"/>
              </w:rPr>
              <w:t>质量等</w:t>
            </w:r>
            <w:r>
              <w:rPr>
                <w:rFonts w:hint="eastAsia"/>
                <w:sz w:val="21"/>
                <w:szCs w:val="21"/>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4.</w:t>
            </w:r>
            <w:r>
              <w:rPr>
                <w:rFonts w:hint="eastAsia"/>
                <w:sz w:val="21"/>
                <w:szCs w:val="21"/>
                <w:lang w:val="en-US" w:eastAsia="zh-CN"/>
              </w:rPr>
              <w:t>产品和服务的放行</w:t>
            </w:r>
            <w:r>
              <w:rPr>
                <w:rFonts w:hint="eastAsia"/>
                <w:sz w:val="21"/>
                <w:szCs w:val="21"/>
              </w:rPr>
              <w:t>：</w:t>
            </w:r>
            <w:r>
              <w:rPr>
                <w:rFonts w:hint="eastAsia"/>
                <w:sz w:val="21"/>
                <w:szCs w:val="21"/>
                <w:lang w:val="en-US" w:eastAsia="zh-CN"/>
              </w:rPr>
              <w:t>根据顾客要求进行服务，提供服务后由顾客确认，并部门主管对服务质量进行检查</w:t>
            </w:r>
            <w:r>
              <w:rPr>
                <w:rFonts w:hint="eastAsia" w:ascii="宋体" w:cs="宋体"/>
                <w:sz w:val="21"/>
                <w:szCs w:val="21"/>
              </w:rPr>
              <w:t>。</w:t>
            </w:r>
            <w:r>
              <w:rPr>
                <w:rFonts w:hint="eastAsia"/>
                <w:sz w:val="21"/>
                <w:szCs w:val="21"/>
              </w:rPr>
              <w:t>收集顾客的反馈信息，开展顾客满意度调查，包括顾客抱怨和投诉，体系建立以来未发生顾客投诉事件。</w:t>
            </w:r>
          </w:p>
          <w:p>
            <w:pPr>
              <w:pStyle w:val="17"/>
              <w:keepNext w:val="0"/>
              <w:keepLines w:val="0"/>
              <w:pageBreakBefore w:val="0"/>
              <w:widowControl w:val="0"/>
              <w:kinsoku/>
              <w:wordWrap/>
              <w:overflowPunct/>
              <w:topLinePunct w:val="0"/>
              <w:autoSpaceDE w:val="0"/>
              <w:autoSpaceDN w:val="0"/>
              <w:bidi w:val="0"/>
              <w:adjustRightInd w:val="0"/>
              <w:snapToGrid/>
              <w:spacing w:line="360" w:lineRule="exact"/>
              <w:ind w:right="0" w:rightChars="0"/>
              <w:textAlignment w:val="auto"/>
              <w:outlineLvl w:val="9"/>
              <w:rPr>
                <w:rFonts w:hint="eastAsia" w:eastAsia="宋体"/>
                <w:b/>
                <w:color w:val="000000" w:themeColor="text1"/>
                <w:sz w:val="20"/>
                <w:szCs w:val="20"/>
                <w:lang w:eastAsia="zh-CN"/>
              </w:rPr>
            </w:pPr>
            <w:r>
              <w:rPr>
                <w:rFonts w:hint="eastAsia"/>
                <w:sz w:val="21"/>
                <w:szCs w:val="21"/>
              </w:rPr>
              <w:t>5.</w:t>
            </w:r>
            <w:bookmarkStart w:id="5" w:name="_GoBack"/>
            <w:bookmarkEnd w:id="5"/>
            <w:r>
              <w:rPr>
                <w:rFonts w:hint="eastAsia"/>
                <w:sz w:val="21"/>
                <w:szCs w:val="21"/>
              </w:rPr>
              <w:t>变更的控制：</w:t>
            </w:r>
            <w:r>
              <w:rPr>
                <w:rFonts w:hint="eastAsia"/>
                <w:sz w:val="21"/>
                <w:szCs w:val="21"/>
                <w:lang w:val="en-US" w:eastAsia="zh-CN"/>
              </w:rPr>
              <w:t>服务</w:t>
            </w:r>
            <w:r>
              <w:rPr>
                <w:rFonts w:hint="eastAsia"/>
                <w:sz w:val="21"/>
                <w:szCs w:val="21"/>
              </w:rPr>
              <w:t>合同</w:t>
            </w:r>
            <w:r>
              <w:rPr>
                <w:rFonts w:hint="eastAsia"/>
                <w:sz w:val="21"/>
                <w:szCs w:val="21"/>
                <w:lang w:val="en-US" w:eastAsia="zh-CN"/>
              </w:rPr>
              <w:t>/协议</w:t>
            </w:r>
            <w:r>
              <w:rPr>
                <w:rFonts w:hint="eastAsia"/>
                <w:sz w:val="21"/>
                <w:szCs w:val="21"/>
              </w:rPr>
              <w:t>评审后，按合同要求进行</w:t>
            </w:r>
            <w:r>
              <w:rPr>
                <w:rFonts w:hint="eastAsia"/>
                <w:sz w:val="21"/>
                <w:szCs w:val="21"/>
                <w:lang w:val="en-US" w:eastAsia="zh-CN"/>
              </w:rPr>
              <w:t>服务</w:t>
            </w:r>
            <w:r>
              <w:rPr>
                <w:rFonts w:hint="eastAsia"/>
                <w:sz w:val="21"/>
                <w:szCs w:val="21"/>
              </w:rPr>
              <w:t>并交付，如发现标的物与顾客要求不一致的，与客户商量，重新签订合同，交货期延期的，与顾客商量，得到顾客确认后，再及时</w:t>
            </w:r>
            <w:r>
              <w:rPr>
                <w:rFonts w:hint="eastAsia"/>
                <w:sz w:val="21"/>
                <w:szCs w:val="21"/>
                <w:lang w:val="en-US" w:eastAsia="zh-CN"/>
              </w:rPr>
              <w:t>调整</w:t>
            </w:r>
            <w:r>
              <w:rPr>
                <w:rFonts w:hint="eastAsia"/>
                <w:sz w:val="21"/>
                <w:szCs w:val="21"/>
              </w:rPr>
              <w:t>，并对延期的原因进行分析，避免下次再发生，经了解，目前没有发生对生产和服务提供的更改的情况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lang w:val="en-US" w:eastAsia="zh-CN"/>
              </w:rPr>
              <w:t>主要满足客户要求，目前向顾客提供的服务均符合要求，提供有客户验收记录。</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bidi w:val="0"/>
              <w:snapToGrid/>
              <w:spacing w:line="360" w:lineRule="exact"/>
              <w:ind w:firstLine="201" w:firstLineChars="100"/>
              <w:textAlignment w:val="auto"/>
              <w:rPr>
                <w:rFonts w:hint="default"/>
                <w:b/>
                <w:color w:val="000000" w:themeColor="text1"/>
                <w:sz w:val="20"/>
                <w:szCs w:val="20"/>
                <w:lang w:val="en-US" w:eastAsia="zh-CN"/>
              </w:rPr>
            </w:pPr>
            <w:r>
              <w:rPr>
                <w:rFonts w:hint="eastAsia"/>
                <w:b/>
                <w:color w:val="000000" w:themeColor="text1"/>
                <w:sz w:val="20"/>
                <w:szCs w:val="20"/>
                <w:lang w:val="en-US" w:eastAsia="zh-CN"/>
              </w:rPr>
              <w:t>无</w:t>
            </w:r>
          </w:p>
          <w:p>
            <w:pPr>
              <w:keepNext w:val="0"/>
              <w:keepLines w:val="0"/>
              <w:pageBreakBefore w:val="0"/>
              <w:kinsoku/>
              <w:wordWrap/>
              <w:overflowPunct/>
              <w:topLinePunct w:val="0"/>
              <w:bidi w:val="0"/>
              <w:snapToGrid/>
              <w:spacing w:line="360" w:lineRule="exact"/>
              <w:ind w:firstLine="197" w:firstLineChars="98"/>
              <w:textAlignment w:val="auto"/>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环境因素识别与评价控制程序</w:t>
            </w:r>
            <w:r>
              <w:rPr>
                <w:rFonts w:hint="eastAsia"/>
                <w:sz w:val="21"/>
                <w:szCs w:val="21"/>
                <w:lang w:eastAsia="zh-CN"/>
              </w:rPr>
              <w:t>、</w:t>
            </w:r>
            <w:r>
              <w:rPr>
                <w:rFonts w:hint="eastAsia"/>
                <w:sz w:val="21"/>
                <w:szCs w:val="21"/>
              </w:rPr>
              <w:t>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提供有固废处置记录、相关方告知书及发放记录、劳保用品发放记录。抽相关方，未能提供对客户——</w:t>
            </w:r>
            <w:r>
              <w:rPr>
                <w:rFonts w:hint="eastAsia" w:ascii="方正仿宋简体" w:eastAsia="方正仿宋简体"/>
                <w:b w:val="0"/>
                <w:bCs/>
                <w:lang w:val="en-US" w:eastAsia="zh-CN"/>
              </w:rPr>
              <w:t>石家庄蓝尔科技有限公司施加影响的证据。</w:t>
            </w:r>
            <w:r>
              <w:rPr>
                <w:rFonts w:hint="eastAsia"/>
                <w:sz w:val="21"/>
                <w:szCs w:val="21"/>
              </w:rPr>
              <w:t>查看办公区域干净整洁，配置灭火器等消防设施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numPr>
                <w:ilvl w:val="0"/>
                <w:numId w:val="5"/>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bidi w:val="0"/>
              <w:snapToGrid/>
              <w:spacing w:line="360" w:lineRule="exact"/>
              <w:textAlignment w:val="auto"/>
              <w:rPr>
                <w:rFonts w:hint="eastAsia"/>
                <w:b/>
                <w:color w:val="000000" w:themeColor="text1"/>
                <w:sz w:val="20"/>
                <w:szCs w:val="20"/>
              </w:rPr>
            </w:pPr>
            <w:r>
              <w:rPr>
                <w:rFonts w:hint="eastAsia"/>
                <w:sz w:val="21"/>
                <w:szCs w:val="21"/>
                <w:lang w:val="en-GB"/>
              </w:rPr>
              <w:t>编制</w:t>
            </w:r>
            <w:r>
              <w:rPr>
                <w:rFonts w:hint="eastAsia"/>
                <w:sz w:val="21"/>
                <w:szCs w:val="21"/>
              </w:rPr>
              <w:t>危险源辩识与风险评价控制程序</w:t>
            </w:r>
            <w:r>
              <w:rPr>
                <w:rFonts w:hint="eastAsia"/>
                <w:sz w:val="21"/>
                <w:szCs w:val="21"/>
                <w:lang w:eastAsia="zh-CN"/>
              </w:rPr>
              <w:t>、</w:t>
            </w:r>
            <w:r>
              <w:rPr>
                <w:rFonts w:hint="eastAsia"/>
                <w:sz w:val="21"/>
                <w:szCs w:val="21"/>
                <w:lang w:val="en-GB"/>
              </w:rPr>
              <w:t>对相关方施加影响</w:t>
            </w:r>
            <w:r>
              <w:rPr>
                <w:rFonts w:hint="eastAsia"/>
                <w:sz w:val="21"/>
                <w:szCs w:val="21"/>
                <w:lang w:val="en-US" w:eastAsia="zh-CN"/>
              </w:rPr>
              <w:t>管理规定</w:t>
            </w:r>
            <w:r>
              <w:rPr>
                <w:rFonts w:hint="eastAsia"/>
                <w:sz w:val="21"/>
                <w:szCs w:val="21"/>
                <w:lang w:val="en-GB"/>
              </w:rPr>
              <w:t>、办公室安全管理制度</w:t>
            </w:r>
            <w:r>
              <w:rPr>
                <w:rFonts w:hint="eastAsia"/>
                <w:sz w:val="21"/>
                <w:szCs w:val="21"/>
                <w:lang w:val="en-GB" w:eastAsia="zh-CN"/>
              </w:rPr>
              <w:t>、</w:t>
            </w:r>
            <w:r>
              <w:rPr>
                <w:rFonts w:hint="eastAsia"/>
                <w:sz w:val="21"/>
                <w:szCs w:val="21"/>
                <w:lang w:val="en-GB"/>
              </w:rPr>
              <w:t>车辆管理规定</w:t>
            </w:r>
            <w:r>
              <w:rPr>
                <w:rFonts w:hint="eastAsia"/>
                <w:sz w:val="21"/>
                <w:szCs w:val="21"/>
                <w:lang w:val="en-GB" w:eastAsia="zh-CN"/>
              </w:rPr>
              <w:t>、</w:t>
            </w:r>
            <w:r>
              <w:rPr>
                <w:rFonts w:hint="eastAsia"/>
                <w:sz w:val="21"/>
                <w:szCs w:val="21"/>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w:t>
            </w:r>
            <w:r>
              <w:rPr>
                <w:rFonts w:hint="eastAsia"/>
                <w:sz w:val="21"/>
                <w:szCs w:val="21"/>
                <w:lang w:val="en-US" w:eastAsia="zh-CN"/>
              </w:rPr>
              <w:t>但未能提供对客户——</w:t>
            </w:r>
            <w:r>
              <w:rPr>
                <w:rFonts w:hint="eastAsia" w:ascii="方正仿宋简体" w:eastAsia="方正仿宋简体"/>
                <w:b w:val="0"/>
                <w:bCs/>
                <w:lang w:val="en-US" w:eastAsia="zh-CN"/>
              </w:rPr>
              <w:t>石家庄蓝尔科技有限公司施加影响的证据。</w:t>
            </w:r>
            <w:r>
              <w:rPr>
                <w:rFonts w:hint="eastAsia"/>
                <w:sz w:val="21"/>
                <w:szCs w:val="21"/>
              </w:rPr>
              <w:t>查看办公区域干净整洁，配置灭火器等消防设施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bidi w:val="0"/>
              <w:snapToGrid/>
              <w:spacing w:line="360" w:lineRule="exact"/>
              <w:textAlignment w:val="auto"/>
              <w:rPr>
                <w:rFonts w:hint="default"/>
                <w:b/>
                <w:color w:val="000000" w:themeColor="text1"/>
                <w:spacing w:val="-4"/>
                <w:sz w:val="20"/>
                <w:szCs w:val="20"/>
                <w:lang w:val="en-US"/>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bidi w:val="0"/>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提供了文件化可分解的目标、指标，经查问分解到各部门，经查阅建立的管理目标符合标准要求，在方针的框架下展开，每季度考核一次，查看201</w:t>
            </w:r>
            <w:r>
              <w:rPr>
                <w:rFonts w:hint="eastAsia"/>
                <w:sz w:val="21"/>
                <w:szCs w:val="21"/>
                <w:lang w:val="en-US" w:eastAsia="zh-CN"/>
              </w:rPr>
              <w:t>9</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6"/>
              </w:numPr>
              <w:kinsoku/>
              <w:wordWrap/>
              <w:overflowPunct/>
              <w:topLinePunct w:val="0"/>
              <w:bidi w:val="0"/>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走访等形式，接受顾客反馈，了解顾客顾客满意度信息，发放调查表对顾客满意度进行定量测量。提供“顾客满意程度调查表”，调查主要内容：</w:t>
            </w:r>
            <w:r>
              <w:rPr>
                <w:rFonts w:hint="eastAsia" w:cs="Times New Roman"/>
                <w:sz w:val="21"/>
                <w:szCs w:val="21"/>
                <w:lang w:val="en-US" w:eastAsia="zh-CN"/>
              </w:rPr>
              <w:t>服务</w:t>
            </w:r>
            <w:r>
              <w:rPr>
                <w:rFonts w:hint="eastAsia" w:ascii="Times New Roman" w:hAnsi="Times New Roman" w:cs="Times New Roman"/>
                <w:sz w:val="21"/>
                <w:szCs w:val="21"/>
              </w:rPr>
              <w:t>质量、价格、</w:t>
            </w:r>
            <w:r>
              <w:rPr>
                <w:rFonts w:hint="eastAsia" w:cs="Times New Roman"/>
                <w:sz w:val="21"/>
                <w:szCs w:val="21"/>
                <w:lang w:val="en-US" w:eastAsia="zh-CN"/>
              </w:rPr>
              <w:t>交期、效果</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100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rPr>
              <w:t>按照策划的安排于</w:t>
            </w:r>
            <w:r>
              <w:t>201</w:t>
            </w:r>
            <w:r>
              <w:rPr>
                <w:rFonts w:hint="eastAsia"/>
                <w:lang w:val="en-US" w:eastAsia="zh-CN"/>
              </w:rPr>
              <w:t>9年11月15-16日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2019</w:t>
            </w:r>
            <w:r>
              <w:rPr>
                <w:rFonts w:hint="eastAsia" w:cs="宋体"/>
              </w:rPr>
              <w:t>年</w:t>
            </w:r>
            <w:r>
              <w:rPr>
                <w:rFonts w:hint="eastAsia" w:cs="宋体"/>
                <w:lang w:val="en-US" w:eastAsia="zh-CN"/>
              </w:rPr>
              <w:t>12</w:t>
            </w:r>
            <w:r>
              <w:rPr>
                <w:rFonts w:hint="eastAsia" w:cs="宋体"/>
              </w:rPr>
              <w:t>月</w:t>
            </w:r>
            <w:r>
              <w:rPr>
                <w:rFonts w:hint="eastAsia" w:cs="宋体"/>
                <w:lang w:val="en-US" w:eastAsia="zh-CN"/>
              </w:rPr>
              <w:t>1</w:t>
            </w:r>
            <w:r>
              <w:rPr>
                <w:rFonts w:hint="eastAsia"/>
                <w:lang w:val="en-US" w:eastAsia="zh-CN"/>
              </w:rPr>
              <w:t>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7"/>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对员工进行了体检，显示合格。</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8"/>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9"/>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积极开展新的服务模式。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9"/>
              </w:numPr>
              <w:kinsoku/>
              <w:wordWrap/>
              <w:overflowPunct/>
              <w:topLinePunct w:val="0"/>
              <w:bidi w:val="0"/>
              <w:snapToGrid/>
              <w:spacing w:line="360" w:lineRule="exact"/>
              <w:ind w:left="0" w:leftChars="0" w:firstLine="0" w:firstLineChars="0"/>
              <w:textAlignment w:val="auto"/>
              <w:rPr>
                <w:rFonts w:hint="eastAsia"/>
                <w:b/>
                <w:color w:val="000000" w:themeColor="text1"/>
                <w:szCs w:val="21"/>
              </w:rPr>
            </w:pPr>
            <w:r>
              <w:rPr>
                <w:rFonts w:hint="eastAsia"/>
                <w:b/>
                <w:color w:val="000000" w:themeColor="text1"/>
                <w:szCs w:val="21"/>
              </w:rPr>
              <w:t>上次不符合的整改情况（再认证填写）</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themeColor="text1"/>
                <w:szCs w:val="21"/>
              </w:rPr>
            </w:pP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市场部</w:t>
      </w:r>
      <w:r>
        <w:rPr>
          <w:rFonts w:hint="eastAsia"/>
          <w:b/>
          <w:color w:val="000000" w:themeColor="text1"/>
        </w:rPr>
        <w:t>的GB/T19001-2016标准的</w:t>
      </w:r>
      <w:r>
        <w:rPr>
          <w:rFonts w:hint="eastAsia"/>
          <w:b/>
          <w:color w:val="000000" w:themeColor="text1"/>
          <w:lang w:val="en-US" w:eastAsia="zh-CN"/>
        </w:rPr>
        <w:t>8.2</w:t>
      </w:r>
      <w:r>
        <w:rPr>
          <w:rFonts w:hint="eastAsia"/>
          <w:b/>
          <w:color w:val="000000" w:themeColor="text1"/>
        </w:rPr>
        <w:t>.3条款，GB/T24001-2016标准的</w:t>
      </w:r>
      <w:r>
        <w:rPr>
          <w:rFonts w:hint="eastAsia"/>
          <w:b/>
          <w:color w:val="000000" w:themeColor="text1"/>
          <w:lang w:val="en-US" w:eastAsia="zh-CN"/>
        </w:rPr>
        <w:t>8.1</w:t>
      </w:r>
      <w:r>
        <w:rPr>
          <w:rFonts w:hint="eastAsia"/>
          <w:b/>
          <w:color w:val="000000" w:themeColor="text1"/>
        </w:rPr>
        <w:t>条款，</w:t>
      </w:r>
      <w:r>
        <w:rPr>
          <w:rFonts w:hint="eastAsia"/>
          <w:b/>
          <w:color w:val="000000" w:themeColor="text1"/>
          <w:lang w:val="en-US" w:eastAsia="zh-CN"/>
        </w:rPr>
        <w:t>ISO45001：2018</w:t>
      </w:r>
      <w:r>
        <w:rPr>
          <w:rFonts w:hint="eastAsia"/>
          <w:b/>
          <w:color w:val="000000" w:themeColor="text1"/>
        </w:rPr>
        <w:t>标准的</w:t>
      </w:r>
      <w:r>
        <w:rPr>
          <w:rFonts w:hint="eastAsia"/>
          <w:b/>
          <w:color w:val="000000" w:themeColor="text1"/>
          <w:lang w:val="en-US" w:eastAsia="zh-CN"/>
        </w:rPr>
        <w:t>8.1.1</w:t>
      </w:r>
      <w:r>
        <w:rPr>
          <w:rFonts w:hint="eastAsia"/>
          <w:b/>
          <w:color w:val="000000" w:themeColor="text1"/>
        </w:rPr>
        <w:t>条款，分布见附件。</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37" w:leftChars="-337" w:hanging="571" w:hangingChars="271"/>
        <w:rPr>
          <w:rFonts w:hint="eastAsia" w:ascii="宋体" w:hAnsi="宋体"/>
          <w:b/>
          <w:color w:val="000000" w:themeColor="text1"/>
          <w:szCs w:val="21"/>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0" w:leftChars="105" w:firstLine="0" w:firstLineChars="0"/>
              <w:rPr>
                <w:rFonts w:hint="eastAsia" w:eastAsia="宋体"/>
                <w:b/>
                <w:color w:val="000000" w:themeColor="text1"/>
                <w:sz w:val="22"/>
                <w:szCs w:val="22"/>
                <w:lang w:eastAsia="zh-CN"/>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河北卫人人力资源开发有限公司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w:t>
            </w:r>
          </w:p>
          <w:p>
            <w:pPr>
              <w:rPr>
                <w:b w:val="0"/>
                <w:bCs w:val="0"/>
                <w:sz w:val="21"/>
                <w:szCs w:val="21"/>
              </w:rPr>
            </w:pPr>
            <w:r>
              <w:rPr>
                <w:b w:val="0"/>
                <w:bCs w:val="0"/>
                <w:sz w:val="21"/>
                <w:szCs w:val="21"/>
              </w:rPr>
              <w:t>Q：劳务派遣服务、人力资源管理咨询、人力资源测评、人力资源培训、人力资源管理服务外包 、人力资源信息网络服务（限许可范围内），档案整理</w:t>
            </w:r>
          </w:p>
          <w:p>
            <w:pPr>
              <w:rPr>
                <w:b w:val="0"/>
                <w:bCs w:val="0"/>
                <w:sz w:val="21"/>
                <w:szCs w:val="21"/>
              </w:rPr>
            </w:pPr>
            <w:r>
              <w:rPr>
                <w:b w:val="0"/>
                <w:bCs w:val="0"/>
                <w:sz w:val="21"/>
                <w:szCs w:val="21"/>
              </w:rPr>
              <w:t>E：劳务派遣服务、人力资源管理咨询、人力资源测评、人力资源培训、人力资源管理服务外包 、人力资源信息网络服务（限许可范围内），档案整理及其相关环境管理活动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sz w:val="24"/>
                <w:lang w:val="en-US" w:eastAsia="zh-CN"/>
              </w:rPr>
            </w:pPr>
            <w:r>
              <w:rPr>
                <w:b w:val="0"/>
                <w:bCs w:val="0"/>
                <w:sz w:val="21"/>
                <w:szCs w:val="21"/>
              </w:rPr>
              <w:t>O：劳务派遣服务、人力资源管理咨询、人力资源测评、人力资源培训、人力资源管理服务外包 、人力资源信息网络服务（限许可范围内），档案整理及其相关职业健康安全管理活动</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hint="eastAsia"/>
          <w:b/>
          <w:color w:val="000000" w:themeColor="text1"/>
          <w:sz w:val="26"/>
          <w:szCs w:val="26"/>
        </w:rPr>
      </w:pPr>
    </w:p>
    <w:p>
      <w:pPr>
        <w:pStyle w:val="6"/>
        <w:spacing w:line="360" w:lineRule="auto"/>
        <w:ind w:left="-67" w:leftChars="-472" w:hanging="924" w:hangingChars="354"/>
        <w:rPr>
          <w:rFonts w:ascii="仿宋" w:hAnsi="仿宋" w:eastAsia="仿宋"/>
          <w:color w:val="000000" w:themeColor="text1"/>
          <w:kern w:val="24"/>
          <w:sz w:val="28"/>
          <w:szCs w:val="28"/>
        </w:rPr>
      </w:pPr>
      <w:r>
        <w:rPr>
          <w:rFonts w:hint="eastAsia" w:ascii="Times New Roman" w:hAnsi="Times New Roman" w:eastAsia="宋体" w:cs="Times New Roman"/>
          <w:b/>
          <w:color w:val="000000" w:themeColor="text1"/>
          <w:kern w:val="2"/>
          <w:sz w:val="26"/>
          <w:szCs w:val="26"/>
          <w:lang w:val="en-US" w:eastAsia="zh-CN" w:bidi="ar-SA"/>
        </w:rPr>
        <w:t>十一、审核基于对可获得信息的抽样过程的免责声明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Lines="50" w:afterLines="50"/>
        <w:ind w:left="1" w:leftChars="-405" w:hanging="851" w:hangingChars="326"/>
        <w:rPr>
          <w:rFonts w:hint="eastAsia"/>
          <w:b/>
          <w:color w:val="000000" w:themeColor="text1"/>
          <w:sz w:val="26"/>
          <w:szCs w:val="26"/>
        </w:rPr>
      </w:pPr>
    </w:p>
    <w:p>
      <w:pPr>
        <w:spacing w:beforeLines="50" w:afterLines="50"/>
        <w:ind w:left="1" w:leftChars="-405" w:hanging="851" w:hangingChars="326"/>
        <w:rPr>
          <w:rFonts w:hint="default" w:eastAsia="宋体"/>
          <w:b/>
          <w:color w:val="000000" w:themeColor="text1"/>
          <w:sz w:val="26"/>
          <w:szCs w:val="26"/>
          <w:lang w:val="en-US" w:eastAsia="zh-CN"/>
        </w:rPr>
      </w:pPr>
      <w:r>
        <w:rPr>
          <w:rFonts w:hint="eastAsia"/>
          <w:b/>
          <w:color w:val="000000" w:themeColor="text1"/>
          <w:sz w:val="26"/>
          <w:szCs w:val="26"/>
        </w:rPr>
        <w:t>十三、 任何影响审核方案的重要事项</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 w:leftChars="-405" w:hanging="851" w:hangingChars="326"/>
        <w:rPr>
          <w:rFonts w:hint="eastAsia"/>
          <w:b/>
          <w:color w:val="000000" w:themeColor="text1"/>
          <w:sz w:val="26"/>
          <w:szCs w:val="26"/>
        </w:rPr>
      </w:pPr>
    </w:p>
    <w:p>
      <w:pPr>
        <w:snapToGrid w:val="0"/>
        <w:spacing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5408" behindDoc="0" locked="0" layoutInCell="1" allowOverlap="1">
            <wp:simplePos x="0" y="0"/>
            <wp:positionH relativeFrom="column">
              <wp:posOffset>1541780</wp:posOffset>
            </wp:positionH>
            <wp:positionV relativeFrom="paragraph">
              <wp:posOffset>169545</wp:posOffset>
            </wp:positionV>
            <wp:extent cx="1093470" cy="52641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93470" cy="526415"/>
                    </a:xfrm>
                    <a:prstGeom prst="rect">
                      <a:avLst/>
                    </a:prstGeom>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审核组组长（签名）：</w:t>
      </w:r>
    </w:p>
    <w:p>
      <w:pPr>
        <w:snapToGrid w:val="0"/>
        <w:spacing w:beforeLines="50" w:line="360" w:lineRule="auto"/>
        <w:ind w:firstLine="525" w:firstLineChars="250"/>
        <w:rPr>
          <w:b/>
          <w:color w:val="000000" w:themeColor="text1"/>
        </w:rPr>
      </w:pPr>
      <w:r>
        <w:drawing>
          <wp:anchor distT="0" distB="0" distL="114300" distR="114300" simplePos="0" relativeHeight="251670528" behindDoc="0" locked="0" layoutInCell="1" allowOverlap="1">
            <wp:simplePos x="0" y="0"/>
            <wp:positionH relativeFrom="column">
              <wp:posOffset>1649730</wp:posOffset>
            </wp:positionH>
            <wp:positionV relativeFrom="paragraph">
              <wp:posOffset>167640</wp:posOffset>
            </wp:positionV>
            <wp:extent cx="841375" cy="417830"/>
            <wp:effectExtent l="0" t="0" r="9525" b="1270"/>
            <wp:wrapNone/>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7"/>
                    <a:stretch>
                      <a:fillRect/>
                    </a:stretch>
                  </pic:blipFill>
                  <pic:spPr>
                    <a:xfrm>
                      <a:off x="0" y="0"/>
                      <a:ext cx="841375" cy="417830"/>
                    </a:xfrm>
                    <a:prstGeom prst="rect">
                      <a:avLst/>
                    </a:prstGeom>
                    <a:noFill/>
                    <a:ln>
                      <a:noFill/>
                    </a:ln>
                  </pic:spPr>
                </pic:pic>
              </a:graphicData>
            </a:graphic>
          </wp:anchor>
        </w:drawing>
      </w:r>
    </w:p>
    <w:p>
      <w:pPr>
        <w:snapToGrid w:val="0"/>
        <w:spacing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p>
    <w:p>
      <w:pPr>
        <w:snapToGrid w:val="0"/>
        <w:spacing w:line="360" w:lineRule="auto"/>
        <w:ind w:firstLine="4554" w:firstLineChars="2160"/>
        <w:rPr>
          <w:rFonts w:hint="eastAsia"/>
          <w:b/>
          <w:color w:val="000000" w:themeColor="text1"/>
          <w:sz w:val="26"/>
          <w:szCs w:val="2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w:t>
      </w:r>
      <w:r>
        <w:rPr>
          <w:rFonts w:hint="eastAsia"/>
          <w:b/>
          <w:color w:val="000000" w:themeColor="text1"/>
          <w:spacing w:val="-10"/>
          <w:szCs w:val="21"/>
          <w:lang w:eastAsia="zh-CN"/>
        </w:rPr>
        <w:t>☑</w:t>
      </w:r>
      <w:r>
        <w:rPr>
          <w:rFonts w:hint="eastAsia"/>
          <w:b/>
          <w:color w:val="000000" w:themeColor="text1"/>
          <w:szCs w:val="21"/>
        </w:rPr>
        <w:t>EMS</w:t>
      </w:r>
      <w:r>
        <w:rPr>
          <w:rFonts w:hint="eastAsia"/>
          <w:b/>
          <w:color w:val="000000" w:themeColor="text1"/>
          <w:spacing w:val="-10"/>
          <w:szCs w:val="21"/>
          <w:lang w:eastAsia="zh-CN"/>
        </w:rPr>
        <w:t>☑</w:t>
      </w:r>
      <w:r>
        <w:rPr>
          <w:rFonts w:hint="eastAsia"/>
          <w:b/>
          <w:color w:val="000000" w:themeColor="text1"/>
          <w:szCs w:val="21"/>
        </w:rPr>
        <w:t>OHSMS</w:t>
      </w:r>
      <w:r>
        <w:rPr>
          <w:rFonts w:hint="eastAsia"/>
          <w:b/>
          <w:color w:val="000000" w:themeColor="text1"/>
          <w:szCs w:val="21"/>
          <w:lang w:val="en-US" w:eastAsia="zh-CN"/>
        </w:rPr>
        <w:t xml:space="preserve">  </w:t>
      </w:r>
      <w:r>
        <w:rPr>
          <w:rFonts w:hint="eastAsia"/>
          <w:b/>
          <w:color w:val="000000" w:themeColor="text1"/>
          <w:szCs w:val="21"/>
        </w:rPr>
        <w:t>(</w:t>
      </w:r>
      <w:r>
        <w:rPr>
          <w:rFonts w:hint="eastAsia"/>
          <w:b/>
          <w:color w:val="000000" w:themeColor="text1"/>
          <w:szCs w:val="21"/>
          <w:lang w:val="en-US" w:eastAsia="zh-CN"/>
        </w:rPr>
        <w:t xml:space="preserve"> 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)个严重不符合，验证</w:t>
      </w:r>
      <w:r>
        <w:rPr>
          <w:rFonts w:hint="eastAsia"/>
          <w:b/>
          <w:color w:val="000000" w:themeColor="text1"/>
          <w:spacing w:val="-10"/>
          <w:szCs w:val="21"/>
          <w:lang w:eastAsia="zh-CN"/>
        </w:rPr>
        <w:t>☑</w:t>
      </w:r>
      <w:r>
        <w:rPr>
          <w:rFonts w:hint="eastAsia"/>
          <w:b/>
          <w:color w:val="000000" w:themeColor="text1"/>
          <w:szCs w:val="21"/>
        </w:rPr>
        <w:t>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rPr>
        <w:drawing>
          <wp:anchor distT="0" distB="0" distL="114300" distR="114300" simplePos="0" relativeHeight="251666432" behindDoc="0" locked="0" layoutInCell="1" allowOverlap="1">
            <wp:simplePos x="0" y="0"/>
            <wp:positionH relativeFrom="column">
              <wp:posOffset>664845</wp:posOffset>
            </wp:positionH>
            <wp:positionV relativeFrom="paragraph">
              <wp:posOffset>158115</wp:posOffset>
            </wp:positionV>
            <wp:extent cx="1160145" cy="55880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160145" cy="558800"/>
                    </a:xfrm>
                    <a:prstGeom prst="rect">
                      <a:avLst/>
                    </a:prstGeom>
                  </pic:spPr>
                </pic:pic>
              </a:graphicData>
            </a:graphic>
          </wp:anchor>
        </w:drawing>
      </w: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 xml:space="preserve">    3</w:t>
      </w:r>
      <w:r>
        <w:rPr>
          <w:rFonts w:hint="eastAsia"/>
          <w:b/>
          <w:color w:val="000000" w:themeColor="text1"/>
          <w:szCs w:val="21"/>
        </w:rPr>
        <w:t>月</w:t>
      </w:r>
      <w:r>
        <w:rPr>
          <w:rFonts w:hint="eastAsia"/>
          <w:b/>
          <w:color w:val="000000" w:themeColor="text1"/>
          <w:szCs w:val="21"/>
          <w:lang w:val="en-US" w:eastAsia="zh-CN"/>
        </w:rPr>
        <w:t xml:space="preserve">   11</w:t>
      </w:r>
      <w:r>
        <w:rPr>
          <w:rFonts w:hint="eastAsia"/>
          <w:b/>
          <w:color w:val="000000" w:themeColor="text1"/>
          <w:szCs w:val="21"/>
        </w:rPr>
        <w:t>日</w:t>
      </w:r>
    </w:p>
    <w:p>
      <w:pPr>
        <w:spacing w:line="360" w:lineRule="auto"/>
        <w:ind w:leftChars="-405" w:hanging="1052" w:hangingChars="403"/>
        <w:rPr>
          <w:rFonts w:hint="eastAsia"/>
          <w:b/>
          <w:color w:val="000000" w:themeColor="text1"/>
          <w:sz w:val="26"/>
          <w:szCs w:val="26"/>
        </w:rPr>
      </w:pPr>
    </w:p>
    <w:p>
      <w:pPr>
        <w:spacing w:line="360" w:lineRule="auto"/>
        <w:ind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10"/>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10"/>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pacing w:beforeLines="50" w:afterLines="50" w:line="240" w:lineRule="exact"/>
        <w:ind w:left="1" w:leftChars="-405" w:hanging="851" w:hangingChars="326"/>
        <w:rPr>
          <w:rFonts w:hint="eastAsia"/>
          <w:b/>
          <w:color w:val="000000" w:themeColor="text1"/>
          <w:sz w:val="26"/>
          <w:szCs w:val="26"/>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hint="eastAsia" w:ascii="宋体" w:hAnsi="宋体"/>
          <w:b/>
          <w:color w:val="000000" w:themeColor="text1"/>
          <w:sz w:val="26"/>
          <w:szCs w:val="26"/>
        </w:rPr>
      </w:pP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spacing w:line="360" w:lineRule="auto"/>
        <w:ind w:left="1" w:leftChars="-405" w:hanging="851" w:hangingChars="326"/>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4"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4"/>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AEAD5E4E"/>
    <w:multiLevelType w:val="singleLevel"/>
    <w:tmpl w:val="AEAD5E4E"/>
    <w:lvl w:ilvl="0" w:tentative="0">
      <w:start w:val="1"/>
      <w:numFmt w:val="decimal"/>
      <w:lvlText w:val="%1."/>
      <w:lvlJc w:val="left"/>
      <w:pPr>
        <w:tabs>
          <w:tab w:val="left" w:pos="312"/>
        </w:tabs>
      </w:pPr>
    </w:lvl>
  </w:abstractNum>
  <w:abstractNum w:abstractNumId="3">
    <w:nsid w:val="C74FEE95"/>
    <w:multiLevelType w:val="singleLevel"/>
    <w:tmpl w:val="C74FEE95"/>
    <w:lvl w:ilvl="0" w:tentative="0">
      <w:start w:val="2"/>
      <w:numFmt w:val="decimal"/>
      <w:suff w:val="nothing"/>
      <w:lvlText w:val="%1、"/>
      <w:lvlJc w:val="left"/>
    </w:lvl>
  </w:abstractNum>
  <w:abstractNum w:abstractNumId="4">
    <w:nsid w:val="04016EC4"/>
    <w:multiLevelType w:val="singleLevel"/>
    <w:tmpl w:val="04016EC4"/>
    <w:lvl w:ilvl="0" w:tentative="0">
      <w:start w:val="2"/>
      <w:numFmt w:val="decimal"/>
      <w:lvlText w:val="%1."/>
      <w:lvlJc w:val="left"/>
      <w:pPr>
        <w:tabs>
          <w:tab w:val="left" w:pos="312"/>
        </w:tabs>
      </w:pPr>
    </w:lvl>
  </w:abstractNum>
  <w:abstractNum w:abstractNumId="5">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73FC62"/>
    <w:multiLevelType w:val="singleLevel"/>
    <w:tmpl w:val="5F73FC62"/>
    <w:lvl w:ilvl="0" w:tentative="0">
      <w:start w:val="9"/>
      <w:numFmt w:val="decimal"/>
      <w:suff w:val="space"/>
      <w:lvlText w:val="%1."/>
      <w:lvlJc w:val="left"/>
    </w:lvl>
  </w:abstractNum>
  <w:abstractNum w:abstractNumId="8">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9">
    <w:nsid w:val="7BC294AD"/>
    <w:multiLevelType w:val="singleLevel"/>
    <w:tmpl w:val="7BC294AD"/>
    <w:lvl w:ilvl="0" w:tentative="0">
      <w:start w:val="5"/>
      <w:numFmt w:val="decimal"/>
      <w:suff w:val="space"/>
      <w:lvlText w:val="%1."/>
      <w:lvlJc w:val="left"/>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9"/>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79F1A37"/>
    <w:rsid w:val="0BDA2519"/>
    <w:rsid w:val="0D8245B3"/>
    <w:rsid w:val="16390561"/>
    <w:rsid w:val="1C440198"/>
    <w:rsid w:val="21611269"/>
    <w:rsid w:val="22DF6A1C"/>
    <w:rsid w:val="3AFE3AFE"/>
    <w:rsid w:val="3C6210A8"/>
    <w:rsid w:val="41311C61"/>
    <w:rsid w:val="4A927D7E"/>
    <w:rsid w:val="4B4A3A22"/>
    <w:rsid w:val="4EBE37BE"/>
    <w:rsid w:val="57A97EAC"/>
    <w:rsid w:val="58BD1AE1"/>
    <w:rsid w:val="5CDD1C2D"/>
    <w:rsid w:val="60F21181"/>
    <w:rsid w:val="6F1B4CB1"/>
    <w:rsid w:val="73A50094"/>
    <w:rsid w:val="74621369"/>
    <w:rsid w:val="7D426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8243</Words>
  <Characters>9355</Characters>
  <Lines>36</Lines>
  <Paragraphs>10</Paragraphs>
  <TotalTime>20</TotalTime>
  <ScaleCrop>false</ScaleCrop>
  <LinksUpToDate>false</LinksUpToDate>
  <CharactersWithSpaces>9674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2019-10-07T03:18:00Z</cp:lastPrinted>
  <dcterms:modified xsi:type="dcterms:W3CDTF">2020-03-14T12:19:39Z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