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达标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8WE0T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达标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危险化学品、化工产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、化工产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、化工产品的销售（无仓储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达标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雅苑路汇和家园6栋37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危险化学品、化工产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、化工产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、化工产品的销售（无仓储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