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达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1日 上午至2023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达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