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江西广泉钢艺集团有限公司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2023年05月03日 上午至2023年05月05日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