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天冠智能科技有限公司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周文，许倩雯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2023年05月09日 上午至2023年05月10日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