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雄宇重工集团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2日 上午至2023年05月13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