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新瑞风扬通信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3日 上午至2023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丽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