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四川铸程机电设备有限公司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上午至2023年04月27日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下午至2023年04月25日 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四川铸程机电设备有限公司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