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464" w:rsidRDefault="00D5629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081464" w:rsidRDefault="00D5629B">
      <w:pPr>
        <w:spacing w:line="480" w:lineRule="exact"/>
        <w:jc w:val="center"/>
        <w:rPr>
          <w:rFonts w:ascii="隶书" w:eastAsia="隶书" w:hAnsi="宋体"/>
          <w:bCs/>
          <w:color w:val="000000"/>
          <w:sz w:val="36"/>
          <w:szCs w:val="36"/>
        </w:rPr>
      </w:pPr>
      <w:r>
        <w:rPr>
          <w:rFonts w:hint="eastAsia"/>
          <w:sz w:val="24"/>
          <w:szCs w:val="24"/>
        </w:rPr>
        <w:t>受审核部门：管理层、综合部、生产部、供销部陪同人员：审核员：文平</w:t>
      </w:r>
      <w:r w:rsidR="00BD46C9">
        <w:rPr>
          <w:rFonts w:hint="eastAsia"/>
          <w:sz w:val="24"/>
          <w:szCs w:val="24"/>
        </w:rPr>
        <w:t>，</w:t>
      </w:r>
      <w:r>
        <w:rPr>
          <w:rFonts w:hint="eastAsia"/>
          <w:sz w:val="24"/>
          <w:szCs w:val="24"/>
        </w:rPr>
        <w:t>审核时间</w:t>
      </w:r>
      <w:r>
        <w:rPr>
          <w:rFonts w:hint="eastAsia"/>
          <w:sz w:val="24"/>
          <w:szCs w:val="24"/>
        </w:rPr>
        <w:t>:2020</w:t>
      </w:r>
      <w:r>
        <w:rPr>
          <w:rFonts w:hint="eastAsia"/>
          <w:sz w:val="24"/>
          <w:szCs w:val="24"/>
        </w:rPr>
        <w:t>年</w:t>
      </w:r>
      <w:r>
        <w:rPr>
          <w:rFonts w:hint="eastAsia"/>
          <w:sz w:val="24"/>
          <w:szCs w:val="24"/>
        </w:rPr>
        <w:t>03</w:t>
      </w:r>
      <w:r>
        <w:rPr>
          <w:rFonts w:hint="eastAsia"/>
          <w:sz w:val="24"/>
          <w:szCs w:val="24"/>
        </w:rPr>
        <w:t>月</w:t>
      </w:r>
      <w:r>
        <w:rPr>
          <w:rFonts w:hint="eastAsia"/>
          <w:sz w:val="24"/>
          <w:szCs w:val="24"/>
        </w:rPr>
        <w:t>01</w:t>
      </w:r>
      <w:r>
        <w:rPr>
          <w:rFonts w:hint="eastAsia"/>
          <w:sz w:val="24"/>
          <w:szCs w:val="24"/>
        </w:rPr>
        <w:t>日</w:t>
      </w:r>
    </w:p>
    <w:tbl>
      <w:tblPr>
        <w:tblW w:w="153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7"/>
        <w:gridCol w:w="9261"/>
        <w:gridCol w:w="1050"/>
        <w:gridCol w:w="1305"/>
      </w:tblGrid>
      <w:tr w:rsidR="00081464">
        <w:trPr>
          <w:trHeight w:val="325"/>
          <w:tblHeader/>
        </w:trPr>
        <w:tc>
          <w:tcPr>
            <w:tcW w:w="3687" w:type="dxa"/>
            <w:shd w:val="clear" w:color="auto" w:fill="E6E6E6"/>
            <w:noWrap/>
            <w:vAlign w:val="center"/>
          </w:tcPr>
          <w:p w:rsidR="00081464" w:rsidRDefault="00D5629B">
            <w:pPr>
              <w:spacing w:line="0" w:lineRule="atLeast"/>
              <w:jc w:val="center"/>
              <w:rPr>
                <w:rFonts w:ascii="楷体_GB2312" w:eastAsia="楷体_GB2312" w:hAnsi="宋体"/>
                <w:szCs w:val="21"/>
              </w:rPr>
            </w:pPr>
            <w:r>
              <w:rPr>
                <w:rFonts w:ascii="宋体" w:hAnsi="宋体" w:hint="eastAsia"/>
                <w:szCs w:val="21"/>
              </w:rPr>
              <w:t>检  查  表</w:t>
            </w:r>
          </w:p>
        </w:tc>
        <w:tc>
          <w:tcPr>
            <w:tcW w:w="9261" w:type="dxa"/>
            <w:shd w:val="clear" w:color="auto" w:fill="E6E6E6"/>
            <w:noWrap/>
            <w:vAlign w:val="center"/>
          </w:tcPr>
          <w:p w:rsidR="00081464" w:rsidRDefault="00D5629B">
            <w:pPr>
              <w:spacing w:line="0" w:lineRule="atLeast"/>
              <w:jc w:val="center"/>
              <w:rPr>
                <w:rFonts w:ascii="楷体_GB2312" w:eastAsia="楷体_GB2312" w:hAnsi="宋体"/>
                <w:szCs w:val="21"/>
              </w:rPr>
            </w:pPr>
            <w:r>
              <w:rPr>
                <w:rFonts w:ascii="宋体" w:hAnsi="宋体" w:hint="eastAsia"/>
                <w:szCs w:val="21"/>
              </w:rPr>
              <w:t>审   核   记   录</w:t>
            </w:r>
          </w:p>
        </w:tc>
        <w:tc>
          <w:tcPr>
            <w:tcW w:w="1050" w:type="dxa"/>
            <w:shd w:val="clear" w:color="auto" w:fill="E6E6E6"/>
            <w:noWrap/>
            <w:vAlign w:val="center"/>
          </w:tcPr>
          <w:p w:rsidR="00081464" w:rsidRDefault="00D5629B">
            <w:pPr>
              <w:spacing w:line="0" w:lineRule="atLeast"/>
              <w:jc w:val="center"/>
              <w:rPr>
                <w:rFonts w:ascii="宋体" w:hAnsi="宋体"/>
                <w:szCs w:val="21"/>
              </w:rPr>
            </w:pPr>
            <w:r>
              <w:rPr>
                <w:rFonts w:ascii="宋体" w:hAnsi="宋体" w:hint="eastAsia"/>
                <w:szCs w:val="21"/>
              </w:rPr>
              <w:t>标准号</w:t>
            </w:r>
          </w:p>
          <w:p w:rsidR="00081464" w:rsidRDefault="00D5629B">
            <w:pPr>
              <w:spacing w:line="0" w:lineRule="atLeast"/>
              <w:jc w:val="center"/>
              <w:rPr>
                <w:rFonts w:ascii="楷体_GB2312" w:eastAsia="楷体_GB2312" w:hAnsi="宋体"/>
                <w:szCs w:val="21"/>
              </w:rPr>
            </w:pPr>
            <w:r>
              <w:rPr>
                <w:rFonts w:ascii="宋体" w:hAnsi="宋体" w:hint="eastAsia"/>
                <w:szCs w:val="21"/>
              </w:rPr>
              <w:t>条款号</w:t>
            </w:r>
          </w:p>
        </w:tc>
        <w:tc>
          <w:tcPr>
            <w:tcW w:w="1305" w:type="dxa"/>
            <w:shd w:val="clear" w:color="auto" w:fill="E6E6E6"/>
            <w:noWrap/>
            <w:vAlign w:val="center"/>
          </w:tcPr>
          <w:p w:rsidR="00081464" w:rsidRDefault="00D5629B">
            <w:pPr>
              <w:spacing w:line="0" w:lineRule="atLeast"/>
              <w:jc w:val="center"/>
              <w:rPr>
                <w:rFonts w:ascii="楷体_GB2312" w:eastAsia="楷体_GB2312" w:hAnsi="宋体"/>
                <w:szCs w:val="21"/>
              </w:rPr>
            </w:pPr>
            <w:r>
              <w:rPr>
                <w:rFonts w:ascii="宋体" w:hAnsi="宋体" w:hint="eastAsia"/>
                <w:szCs w:val="21"/>
              </w:rPr>
              <w:t>评估</w:t>
            </w:r>
          </w:p>
        </w:tc>
      </w:tr>
      <w:tr w:rsidR="00081464">
        <w:trPr>
          <w:trHeight w:val="2427"/>
        </w:trPr>
        <w:tc>
          <w:tcPr>
            <w:tcW w:w="3687" w:type="dxa"/>
            <w:noWrap/>
          </w:tcPr>
          <w:p w:rsidR="00081464" w:rsidRDefault="00D5629B">
            <w:pPr>
              <w:widowControl/>
              <w:spacing w:line="400" w:lineRule="exact"/>
              <w:rPr>
                <w:rFonts w:ascii="宋体" w:hAnsi="宋体"/>
                <w:szCs w:val="21"/>
              </w:rPr>
            </w:pPr>
            <w:r>
              <w:rPr>
                <w:rFonts w:ascii="宋体" w:hAnsi="宋体" w:hint="eastAsia"/>
                <w:szCs w:val="21"/>
              </w:rPr>
              <w:t>相关法规</w:t>
            </w:r>
          </w:p>
          <w:p w:rsidR="00081464" w:rsidRDefault="00081464">
            <w:pPr>
              <w:widowControl/>
              <w:spacing w:line="400" w:lineRule="exact"/>
              <w:rPr>
                <w:rFonts w:ascii="宋体" w:hAnsi="宋体"/>
                <w:szCs w:val="21"/>
              </w:rPr>
            </w:pPr>
          </w:p>
          <w:p w:rsidR="00081464" w:rsidRDefault="00081464">
            <w:pPr>
              <w:widowControl/>
              <w:spacing w:line="400" w:lineRule="exact"/>
              <w:rPr>
                <w:rFonts w:ascii="宋体" w:hAnsi="宋体"/>
                <w:szCs w:val="21"/>
              </w:rPr>
            </w:pPr>
          </w:p>
          <w:p w:rsidR="00081464" w:rsidRDefault="00D5629B">
            <w:pPr>
              <w:widowControl/>
              <w:spacing w:line="400" w:lineRule="exact"/>
              <w:rPr>
                <w:rFonts w:ascii="宋体" w:hAnsi="宋体"/>
                <w:szCs w:val="21"/>
              </w:rPr>
            </w:pPr>
            <w:r>
              <w:rPr>
                <w:rFonts w:ascii="宋体" w:hAnsi="宋体" w:hint="eastAsia"/>
                <w:szCs w:val="21"/>
              </w:rPr>
              <w:t>执行的产品标准（QMS）</w:t>
            </w:r>
          </w:p>
          <w:p w:rsidR="00081464" w:rsidRDefault="00081464">
            <w:pPr>
              <w:widowControl/>
              <w:spacing w:line="400" w:lineRule="exact"/>
              <w:rPr>
                <w:rFonts w:ascii="宋体" w:hAnsi="宋体"/>
                <w:szCs w:val="21"/>
              </w:rPr>
            </w:pPr>
          </w:p>
          <w:p w:rsidR="00081464" w:rsidRDefault="00081464">
            <w:pPr>
              <w:widowControl/>
              <w:spacing w:line="400" w:lineRule="exact"/>
              <w:rPr>
                <w:rFonts w:ascii="宋体" w:hAnsi="宋体"/>
                <w:szCs w:val="21"/>
              </w:rPr>
            </w:pPr>
          </w:p>
          <w:p w:rsidR="00081464" w:rsidRDefault="00081464">
            <w:pPr>
              <w:widowControl/>
              <w:spacing w:line="400" w:lineRule="exact"/>
              <w:rPr>
                <w:rFonts w:ascii="宋体" w:hAnsi="宋体"/>
                <w:szCs w:val="21"/>
              </w:rPr>
            </w:pPr>
          </w:p>
          <w:p w:rsidR="00081464" w:rsidRDefault="00D5629B">
            <w:pPr>
              <w:widowControl/>
              <w:spacing w:line="400" w:lineRule="exact"/>
              <w:rPr>
                <w:rFonts w:ascii="宋体" w:hAnsi="宋体"/>
                <w:szCs w:val="21"/>
              </w:rPr>
            </w:pPr>
            <w:r>
              <w:rPr>
                <w:rFonts w:ascii="宋体" w:hAnsi="宋体" w:hint="eastAsia"/>
                <w:szCs w:val="21"/>
              </w:rPr>
              <w:t>产品质量监督抽查情况（QMS）</w:t>
            </w:r>
          </w:p>
        </w:tc>
        <w:tc>
          <w:tcPr>
            <w:tcW w:w="9261" w:type="dxa"/>
            <w:noWrap/>
          </w:tcPr>
          <w:p w:rsidR="00081464" w:rsidRDefault="00D5629B">
            <w:pPr>
              <w:widowControl/>
              <w:spacing w:line="400" w:lineRule="exact"/>
              <w:rPr>
                <w:rFonts w:ascii="宋体" w:hAnsi="宋体"/>
                <w:szCs w:val="21"/>
              </w:rPr>
            </w:pPr>
            <w:r>
              <w:rPr>
                <w:rFonts w:ascii="宋体" w:hAnsi="宋体" w:hint="eastAsia"/>
                <w:szCs w:val="21"/>
              </w:rPr>
              <w:t>中华人民共和国合同法、中华人民共和国劳动法、中华人民共和国安全消防法、中华人民共和国产品质量法等。</w:t>
            </w:r>
          </w:p>
          <w:p w:rsidR="00081464" w:rsidRDefault="00081464">
            <w:pPr>
              <w:widowControl/>
              <w:spacing w:line="400" w:lineRule="exact"/>
              <w:rPr>
                <w:rFonts w:ascii="宋体" w:hAnsi="宋体"/>
                <w:szCs w:val="21"/>
              </w:rPr>
            </w:pPr>
          </w:p>
          <w:p w:rsidR="00081464" w:rsidRPr="00BD46C9" w:rsidRDefault="00D5629B">
            <w:pPr>
              <w:widowControl/>
              <w:spacing w:line="400" w:lineRule="exact"/>
              <w:rPr>
                <w:rFonts w:ascii="宋体" w:hAnsi="宋体"/>
                <w:szCs w:val="21"/>
              </w:rPr>
            </w:pPr>
            <w:r w:rsidRPr="00BD46C9">
              <w:rPr>
                <w:rFonts w:ascii="宋体" w:hAnsi="宋体" w:hint="eastAsia"/>
                <w:szCs w:val="21"/>
              </w:rPr>
              <w:t>汽车渗碳齿轮金相检验QC/262－1999、切削加工通用工艺守则 齿轮加工JB-T 9168.11-1998</w:t>
            </w:r>
            <w:r w:rsidR="00BD46C9">
              <w:rPr>
                <w:rFonts w:ascii="宋体" w:hAnsi="宋体" w:hint="eastAsia"/>
                <w:szCs w:val="21"/>
              </w:rPr>
              <w:t>、产品图</w:t>
            </w:r>
          </w:p>
          <w:p w:rsidR="00081464" w:rsidRDefault="00081464">
            <w:pPr>
              <w:widowControl/>
              <w:spacing w:line="400" w:lineRule="exact"/>
              <w:rPr>
                <w:b/>
                <w:sz w:val="20"/>
                <w:szCs w:val="22"/>
              </w:rPr>
            </w:pPr>
          </w:p>
          <w:p w:rsidR="00081464" w:rsidRDefault="00081464">
            <w:pPr>
              <w:widowControl/>
              <w:spacing w:line="400" w:lineRule="exact"/>
              <w:rPr>
                <w:b/>
                <w:sz w:val="20"/>
                <w:szCs w:val="22"/>
              </w:rPr>
            </w:pPr>
          </w:p>
          <w:p w:rsidR="00081464" w:rsidRPr="00BD46C9" w:rsidRDefault="00D5629B">
            <w:pPr>
              <w:widowControl/>
              <w:spacing w:line="400" w:lineRule="exact"/>
              <w:rPr>
                <w:rFonts w:ascii="宋体" w:hAnsi="宋体"/>
                <w:szCs w:val="21"/>
              </w:rPr>
            </w:pPr>
            <w:r w:rsidRPr="00BD46C9">
              <w:rPr>
                <w:rFonts w:ascii="宋体" w:hAnsi="宋体" w:hint="eastAsia"/>
                <w:szCs w:val="21"/>
              </w:rPr>
              <w:t>2019年暂无抽检。</w:t>
            </w:r>
          </w:p>
        </w:tc>
        <w:tc>
          <w:tcPr>
            <w:tcW w:w="1050" w:type="dxa"/>
            <w:noWrap/>
          </w:tcPr>
          <w:p w:rsidR="00081464" w:rsidRDefault="00081464">
            <w:pPr>
              <w:spacing w:line="440" w:lineRule="exact"/>
              <w:jc w:val="center"/>
              <w:rPr>
                <w:rFonts w:ascii="宋体" w:hAnsi="宋体"/>
                <w:szCs w:val="21"/>
              </w:rPr>
            </w:pPr>
          </w:p>
        </w:tc>
        <w:tc>
          <w:tcPr>
            <w:tcW w:w="1305" w:type="dxa"/>
            <w:noWrap/>
          </w:tcPr>
          <w:p w:rsidR="00081464" w:rsidRDefault="00081464">
            <w:pPr>
              <w:spacing w:line="440" w:lineRule="exact"/>
              <w:jc w:val="center"/>
              <w:rPr>
                <w:rFonts w:ascii="宋体" w:hAnsi="宋体"/>
                <w:szCs w:val="21"/>
              </w:rPr>
            </w:pPr>
          </w:p>
        </w:tc>
      </w:tr>
      <w:tr w:rsidR="00081464">
        <w:trPr>
          <w:trHeight w:val="3706"/>
        </w:trPr>
        <w:tc>
          <w:tcPr>
            <w:tcW w:w="3687" w:type="dxa"/>
            <w:noWrap/>
          </w:tcPr>
          <w:p w:rsidR="00081464" w:rsidRDefault="00D5629B">
            <w:pPr>
              <w:widowControl/>
              <w:spacing w:line="400" w:lineRule="exact"/>
              <w:rPr>
                <w:rFonts w:ascii="宋体" w:hAnsi="宋体"/>
                <w:szCs w:val="21"/>
              </w:rPr>
            </w:pPr>
            <w:r>
              <w:rPr>
                <w:rFonts w:ascii="宋体" w:hAnsi="宋体" w:hint="eastAsia"/>
                <w:szCs w:val="21"/>
              </w:rPr>
              <w:t>生产工艺</w:t>
            </w:r>
          </w:p>
          <w:p w:rsidR="00081464" w:rsidRDefault="00081464">
            <w:pPr>
              <w:widowControl/>
              <w:spacing w:line="400" w:lineRule="exact"/>
              <w:rPr>
                <w:rFonts w:ascii="宋体" w:hAnsi="宋体"/>
                <w:szCs w:val="21"/>
              </w:rPr>
            </w:pPr>
          </w:p>
          <w:p w:rsidR="00081464" w:rsidRDefault="00081464">
            <w:pPr>
              <w:widowControl/>
              <w:spacing w:line="400" w:lineRule="exact"/>
              <w:rPr>
                <w:rFonts w:ascii="宋体" w:hAnsi="宋体"/>
                <w:szCs w:val="21"/>
              </w:rPr>
            </w:pPr>
          </w:p>
          <w:p w:rsidR="00BD46C9" w:rsidRDefault="00BD46C9">
            <w:pPr>
              <w:widowControl/>
              <w:spacing w:line="400" w:lineRule="exact"/>
              <w:rPr>
                <w:rFonts w:ascii="宋体" w:hAnsi="宋体"/>
                <w:szCs w:val="21"/>
              </w:rPr>
            </w:pPr>
          </w:p>
          <w:p w:rsidR="00081464" w:rsidRDefault="00D5629B">
            <w:pPr>
              <w:widowControl/>
              <w:spacing w:line="400" w:lineRule="exact"/>
              <w:rPr>
                <w:rFonts w:ascii="宋体" w:hAnsi="宋体"/>
                <w:szCs w:val="21"/>
              </w:rPr>
            </w:pPr>
            <w:r>
              <w:rPr>
                <w:rFonts w:ascii="宋体" w:hAnsi="宋体" w:hint="eastAsia"/>
                <w:szCs w:val="21"/>
              </w:rPr>
              <w:t>不适用条款的确认</w:t>
            </w:r>
          </w:p>
          <w:p w:rsidR="00081464" w:rsidRDefault="00081464">
            <w:pPr>
              <w:widowControl/>
              <w:spacing w:line="400" w:lineRule="exact"/>
              <w:rPr>
                <w:rFonts w:ascii="宋体" w:hAnsi="宋体"/>
                <w:szCs w:val="21"/>
              </w:rPr>
            </w:pPr>
          </w:p>
          <w:p w:rsidR="00081464" w:rsidRDefault="00D5629B">
            <w:pPr>
              <w:widowControl/>
              <w:spacing w:line="400" w:lineRule="exact"/>
              <w:rPr>
                <w:rFonts w:ascii="宋体" w:hAnsi="宋体"/>
                <w:szCs w:val="21"/>
              </w:rPr>
            </w:pPr>
            <w:r>
              <w:rPr>
                <w:rFonts w:ascii="宋体" w:hAnsi="宋体" w:hint="eastAsia"/>
                <w:szCs w:val="21"/>
              </w:rPr>
              <w:t>外包的识别</w:t>
            </w:r>
          </w:p>
          <w:p w:rsidR="00081464" w:rsidRDefault="00081464">
            <w:pPr>
              <w:widowControl/>
              <w:spacing w:line="400" w:lineRule="exact"/>
              <w:rPr>
                <w:rFonts w:ascii="宋体" w:hAnsi="宋体"/>
                <w:szCs w:val="21"/>
              </w:rPr>
            </w:pPr>
          </w:p>
          <w:p w:rsidR="00081464" w:rsidRDefault="00D5629B">
            <w:pPr>
              <w:widowControl/>
              <w:spacing w:line="400" w:lineRule="exact"/>
              <w:rPr>
                <w:rFonts w:ascii="宋体" w:hAnsi="宋体"/>
                <w:szCs w:val="21"/>
              </w:rPr>
            </w:pPr>
            <w:r>
              <w:rPr>
                <w:rFonts w:ascii="宋体" w:hAnsi="宋体" w:hint="eastAsia"/>
                <w:szCs w:val="21"/>
              </w:rPr>
              <w:t>质量目标（QMS）</w:t>
            </w:r>
          </w:p>
        </w:tc>
        <w:tc>
          <w:tcPr>
            <w:tcW w:w="9261" w:type="dxa"/>
            <w:noWrap/>
          </w:tcPr>
          <w:p w:rsidR="00081464" w:rsidRDefault="00D5629B">
            <w:pPr>
              <w:widowControl/>
              <w:spacing w:line="400" w:lineRule="exact"/>
              <w:rPr>
                <w:rFonts w:ascii="宋体" w:hAnsi="宋体"/>
                <w:szCs w:val="21"/>
              </w:rPr>
            </w:pPr>
            <w:r>
              <w:rPr>
                <w:rFonts w:ascii="宋体" w:hAnsi="宋体" w:hint="eastAsia"/>
                <w:szCs w:val="21"/>
              </w:rPr>
              <w:t>汽车齿轮及零部件的加工流程：</w:t>
            </w:r>
          </w:p>
          <w:p w:rsidR="00081464" w:rsidRPr="00BD46C9" w:rsidRDefault="00BD46C9">
            <w:pPr>
              <w:widowControl/>
              <w:spacing w:line="400" w:lineRule="exact"/>
              <w:rPr>
                <w:rFonts w:ascii="宋体" w:hAnsi="宋体"/>
                <w:szCs w:val="21"/>
              </w:rPr>
            </w:pPr>
            <w:r w:rsidRPr="00BD46C9">
              <w:rPr>
                <w:rFonts w:ascii="宋体" w:hAnsi="宋体" w:hint="eastAsia"/>
                <w:szCs w:val="21"/>
              </w:rPr>
              <w:t>坯件</w:t>
            </w:r>
            <w:r w:rsidR="00D5629B" w:rsidRPr="00BD46C9">
              <w:rPr>
                <w:rFonts w:ascii="宋体" w:hAnsi="宋体" w:hint="eastAsia"/>
                <w:szCs w:val="21"/>
              </w:rPr>
              <w:t>——车加工——制齿加工——热处理（外协）——磨削加工——终检——清洗——包装入库</w:t>
            </w:r>
          </w:p>
          <w:p w:rsidR="00081464" w:rsidRDefault="00D5629B">
            <w:pPr>
              <w:widowControl/>
              <w:spacing w:line="400" w:lineRule="exact"/>
              <w:rPr>
                <w:rFonts w:ascii="宋体" w:hAnsi="宋体"/>
                <w:szCs w:val="21"/>
              </w:rPr>
            </w:pPr>
            <w:r>
              <w:rPr>
                <w:rFonts w:ascii="宋体" w:hAnsi="宋体" w:hint="eastAsia"/>
                <w:szCs w:val="21"/>
              </w:rPr>
              <w:t>8.3</w:t>
            </w:r>
          </w:p>
          <w:p w:rsidR="00081464" w:rsidRDefault="00081464">
            <w:pPr>
              <w:widowControl/>
              <w:spacing w:line="400" w:lineRule="exact"/>
              <w:rPr>
                <w:rFonts w:ascii="宋体" w:hAnsi="宋体"/>
                <w:szCs w:val="21"/>
              </w:rPr>
            </w:pPr>
          </w:p>
          <w:p w:rsidR="00081464" w:rsidRDefault="00D5629B">
            <w:pPr>
              <w:widowControl/>
              <w:spacing w:line="400" w:lineRule="exact"/>
              <w:rPr>
                <w:rFonts w:ascii="宋体" w:hAnsi="宋体"/>
                <w:szCs w:val="21"/>
              </w:rPr>
            </w:pPr>
            <w:r>
              <w:rPr>
                <w:rFonts w:ascii="宋体" w:hAnsi="宋体" w:hint="eastAsia"/>
                <w:szCs w:val="21"/>
              </w:rPr>
              <w:t>热处理</w:t>
            </w:r>
          </w:p>
          <w:p w:rsidR="00081464" w:rsidRDefault="00D5629B">
            <w:pPr>
              <w:widowControl/>
              <w:spacing w:line="400" w:lineRule="exact"/>
              <w:rPr>
                <w:rFonts w:ascii="宋体" w:hAnsi="宋体"/>
                <w:szCs w:val="21"/>
                <w:lang w:eastAsia="zh-TW"/>
              </w:rPr>
            </w:pPr>
            <w:r>
              <w:rPr>
                <w:rFonts w:ascii="宋体" w:hAnsi="宋体" w:hint="eastAsia"/>
                <w:szCs w:val="21"/>
                <w:lang w:eastAsia="zh-TW"/>
              </w:rPr>
              <w:t>产品一次检验合格率</w:t>
            </w:r>
            <w:r>
              <w:rPr>
                <w:rFonts w:ascii="宋体" w:hAnsi="宋体" w:hint="eastAsia"/>
                <w:szCs w:val="21"/>
              </w:rPr>
              <w:t>100</w:t>
            </w:r>
            <w:r>
              <w:rPr>
                <w:rFonts w:ascii="宋体" w:hAnsi="宋体" w:hint="eastAsia"/>
                <w:szCs w:val="21"/>
                <w:lang w:eastAsia="zh-TW"/>
              </w:rPr>
              <w:t>%；</w:t>
            </w:r>
          </w:p>
          <w:p w:rsidR="00081464" w:rsidRDefault="00D5629B">
            <w:pPr>
              <w:widowControl/>
              <w:spacing w:line="400" w:lineRule="exact"/>
              <w:rPr>
                <w:rFonts w:ascii="宋体" w:hAnsi="宋体"/>
                <w:szCs w:val="21"/>
                <w:lang w:eastAsia="zh-TW"/>
              </w:rPr>
            </w:pPr>
            <w:r>
              <w:rPr>
                <w:rFonts w:ascii="宋体" w:hAnsi="宋体" w:hint="eastAsia"/>
                <w:szCs w:val="21"/>
                <w:lang w:eastAsia="zh-TW"/>
              </w:rPr>
              <w:t>产品按期交付率≥98%；</w:t>
            </w:r>
          </w:p>
          <w:p w:rsidR="00081464" w:rsidRDefault="00D5629B">
            <w:pPr>
              <w:widowControl/>
              <w:spacing w:line="400" w:lineRule="exact"/>
              <w:rPr>
                <w:szCs w:val="21"/>
              </w:rPr>
            </w:pPr>
            <w:r>
              <w:rPr>
                <w:rFonts w:ascii="宋体" w:hAnsi="宋体" w:hint="eastAsia"/>
                <w:szCs w:val="21"/>
                <w:lang w:eastAsia="zh-TW"/>
              </w:rPr>
              <w:t>顾客满意度95分以上。</w:t>
            </w:r>
          </w:p>
        </w:tc>
        <w:tc>
          <w:tcPr>
            <w:tcW w:w="1050" w:type="dxa"/>
            <w:noWrap/>
          </w:tcPr>
          <w:p w:rsidR="00081464" w:rsidRDefault="00081464">
            <w:pPr>
              <w:spacing w:line="440" w:lineRule="exact"/>
              <w:jc w:val="center"/>
              <w:rPr>
                <w:rFonts w:ascii="宋体" w:hAnsi="宋体"/>
                <w:szCs w:val="21"/>
              </w:rPr>
            </w:pPr>
          </w:p>
        </w:tc>
        <w:tc>
          <w:tcPr>
            <w:tcW w:w="1305" w:type="dxa"/>
            <w:noWrap/>
          </w:tcPr>
          <w:p w:rsidR="00081464" w:rsidRDefault="00081464">
            <w:pPr>
              <w:spacing w:line="440" w:lineRule="exact"/>
              <w:jc w:val="center"/>
              <w:rPr>
                <w:rFonts w:ascii="宋体" w:hAnsi="宋体"/>
                <w:szCs w:val="21"/>
              </w:rPr>
            </w:pPr>
          </w:p>
        </w:tc>
      </w:tr>
      <w:tr w:rsidR="00081464">
        <w:trPr>
          <w:trHeight w:val="848"/>
        </w:trPr>
        <w:tc>
          <w:tcPr>
            <w:tcW w:w="3687" w:type="dxa"/>
            <w:noWrap/>
          </w:tcPr>
          <w:p w:rsidR="00081464" w:rsidRDefault="00D5629B">
            <w:pPr>
              <w:spacing w:line="400" w:lineRule="exact"/>
              <w:rPr>
                <w:szCs w:val="21"/>
              </w:rPr>
            </w:pPr>
            <w:r>
              <w:rPr>
                <w:rFonts w:hint="eastAsia"/>
                <w:szCs w:val="21"/>
              </w:rPr>
              <w:lastRenderedPageBreak/>
              <w:t>设计开发产品或项目名称</w:t>
            </w:r>
          </w:p>
          <w:p w:rsidR="00081464" w:rsidRDefault="00D5629B">
            <w:pPr>
              <w:spacing w:line="400" w:lineRule="exact"/>
              <w:rPr>
                <w:szCs w:val="21"/>
              </w:rPr>
            </w:pPr>
            <w:r>
              <w:rPr>
                <w:rFonts w:hint="eastAsia"/>
                <w:szCs w:val="21"/>
              </w:rPr>
              <w:t>主要原材料</w:t>
            </w:r>
          </w:p>
        </w:tc>
        <w:tc>
          <w:tcPr>
            <w:tcW w:w="9261" w:type="dxa"/>
            <w:noWrap/>
          </w:tcPr>
          <w:p w:rsidR="00081464" w:rsidRDefault="00D5629B">
            <w:pPr>
              <w:rPr>
                <w:rFonts w:ascii="宋体" w:hAnsi="宋体"/>
                <w:szCs w:val="21"/>
              </w:rPr>
            </w:pPr>
            <w:r>
              <w:rPr>
                <w:rFonts w:ascii="宋体" w:hAnsi="宋体" w:hint="eastAsia"/>
                <w:szCs w:val="21"/>
              </w:rPr>
              <w:t>无</w:t>
            </w:r>
          </w:p>
          <w:p w:rsidR="00BD46C9" w:rsidRDefault="00BD46C9">
            <w:pPr>
              <w:rPr>
                <w:rFonts w:ascii="宋体" w:hAnsi="宋体"/>
                <w:color w:val="0000FF"/>
                <w:szCs w:val="21"/>
              </w:rPr>
            </w:pPr>
          </w:p>
          <w:p w:rsidR="00081464" w:rsidRPr="00BD46C9" w:rsidRDefault="00D5629B">
            <w:pPr>
              <w:rPr>
                <w:szCs w:val="21"/>
              </w:rPr>
            </w:pPr>
            <w:r w:rsidRPr="00BD46C9">
              <w:rPr>
                <w:rFonts w:ascii="宋体" w:hAnsi="宋体" w:hint="eastAsia"/>
                <w:szCs w:val="21"/>
              </w:rPr>
              <w:t>齿坯、</w:t>
            </w:r>
            <w:r w:rsidR="00BD46C9" w:rsidRPr="00BD46C9">
              <w:rPr>
                <w:rFonts w:ascii="宋体" w:hAnsi="宋体" w:hint="eastAsia"/>
                <w:szCs w:val="21"/>
              </w:rPr>
              <w:t>钢材</w:t>
            </w:r>
            <w:r w:rsidRPr="00BD46C9">
              <w:rPr>
                <w:rFonts w:ascii="宋体" w:hAnsi="宋体" w:hint="eastAsia"/>
                <w:szCs w:val="21"/>
              </w:rPr>
              <w:t>等</w:t>
            </w:r>
          </w:p>
        </w:tc>
        <w:tc>
          <w:tcPr>
            <w:tcW w:w="1050" w:type="dxa"/>
            <w:noWrap/>
          </w:tcPr>
          <w:p w:rsidR="00081464" w:rsidRDefault="00081464">
            <w:pPr>
              <w:spacing w:line="440" w:lineRule="exact"/>
              <w:jc w:val="center"/>
              <w:rPr>
                <w:rFonts w:ascii="宋体" w:hAnsi="宋体"/>
                <w:szCs w:val="21"/>
              </w:rPr>
            </w:pPr>
          </w:p>
        </w:tc>
        <w:tc>
          <w:tcPr>
            <w:tcW w:w="1305" w:type="dxa"/>
            <w:noWrap/>
          </w:tcPr>
          <w:p w:rsidR="00081464" w:rsidRDefault="00081464">
            <w:pPr>
              <w:spacing w:line="440" w:lineRule="exact"/>
              <w:jc w:val="center"/>
              <w:rPr>
                <w:rFonts w:ascii="宋体" w:hAnsi="宋体"/>
                <w:szCs w:val="21"/>
              </w:rPr>
            </w:pPr>
          </w:p>
        </w:tc>
      </w:tr>
      <w:tr w:rsidR="00081464">
        <w:trPr>
          <w:trHeight w:val="1077"/>
        </w:trPr>
        <w:tc>
          <w:tcPr>
            <w:tcW w:w="3687" w:type="dxa"/>
            <w:noWrap/>
          </w:tcPr>
          <w:p w:rsidR="00081464" w:rsidRPr="00BD46C9" w:rsidRDefault="00D5629B">
            <w:pPr>
              <w:spacing w:line="400" w:lineRule="exact"/>
              <w:rPr>
                <w:szCs w:val="21"/>
                <w:u w:val="single"/>
              </w:rPr>
            </w:pPr>
            <w:r w:rsidRPr="00BD46C9">
              <w:rPr>
                <w:rFonts w:hint="eastAsia"/>
                <w:szCs w:val="21"/>
                <w:u w:val="single"/>
              </w:rPr>
              <w:t>员工人数</w:t>
            </w:r>
          </w:p>
          <w:p w:rsidR="00081464" w:rsidRPr="00BD46C9" w:rsidRDefault="00D5629B">
            <w:pPr>
              <w:spacing w:line="400" w:lineRule="exact"/>
              <w:rPr>
                <w:szCs w:val="21"/>
              </w:rPr>
            </w:pPr>
            <w:r w:rsidRPr="00BD46C9">
              <w:rPr>
                <w:rFonts w:hint="eastAsia"/>
                <w:szCs w:val="21"/>
              </w:rPr>
              <w:t>关键岗位持证上岗人员</w:t>
            </w:r>
          </w:p>
          <w:p w:rsidR="00081464" w:rsidRPr="00BD46C9" w:rsidRDefault="00D5629B">
            <w:pPr>
              <w:spacing w:line="400" w:lineRule="exact"/>
              <w:rPr>
                <w:szCs w:val="21"/>
              </w:rPr>
            </w:pPr>
            <w:r w:rsidRPr="00BD46C9">
              <w:rPr>
                <w:rFonts w:hint="eastAsia"/>
                <w:szCs w:val="21"/>
              </w:rPr>
              <w:t>特殊工种人员</w:t>
            </w:r>
          </w:p>
        </w:tc>
        <w:tc>
          <w:tcPr>
            <w:tcW w:w="9261" w:type="dxa"/>
            <w:noWrap/>
          </w:tcPr>
          <w:p w:rsidR="00081464" w:rsidRPr="00BD46C9" w:rsidRDefault="00D5629B">
            <w:pPr>
              <w:spacing w:line="400" w:lineRule="exact"/>
              <w:rPr>
                <w:szCs w:val="21"/>
              </w:rPr>
            </w:pPr>
            <w:r w:rsidRPr="00BD46C9">
              <w:rPr>
                <w:rFonts w:hint="eastAsia"/>
                <w:szCs w:val="21"/>
              </w:rPr>
              <w:t>60</w:t>
            </w:r>
            <w:r w:rsidRPr="00BD46C9">
              <w:rPr>
                <w:rFonts w:hint="eastAsia"/>
                <w:szCs w:val="21"/>
              </w:rPr>
              <w:t>人</w:t>
            </w:r>
          </w:p>
          <w:p w:rsidR="00081464" w:rsidRPr="00BD46C9" w:rsidRDefault="00D5629B">
            <w:pPr>
              <w:spacing w:line="400" w:lineRule="exact"/>
              <w:rPr>
                <w:szCs w:val="21"/>
              </w:rPr>
            </w:pPr>
            <w:r w:rsidRPr="00BD46C9">
              <w:rPr>
                <w:rFonts w:hint="eastAsia"/>
                <w:szCs w:val="21"/>
              </w:rPr>
              <w:t>无</w:t>
            </w:r>
          </w:p>
          <w:p w:rsidR="00081464" w:rsidRPr="00BD46C9" w:rsidRDefault="00BD46C9">
            <w:pPr>
              <w:spacing w:line="400" w:lineRule="exact"/>
              <w:rPr>
                <w:szCs w:val="21"/>
              </w:rPr>
            </w:pPr>
            <w:r w:rsidRPr="00BD46C9">
              <w:rPr>
                <w:rFonts w:hint="eastAsia"/>
                <w:szCs w:val="21"/>
              </w:rPr>
              <w:t>行车工、叉车工</w:t>
            </w:r>
          </w:p>
        </w:tc>
        <w:tc>
          <w:tcPr>
            <w:tcW w:w="1050" w:type="dxa"/>
            <w:noWrap/>
          </w:tcPr>
          <w:p w:rsidR="00081464" w:rsidRDefault="00081464">
            <w:pPr>
              <w:spacing w:line="440" w:lineRule="exact"/>
              <w:jc w:val="center"/>
              <w:rPr>
                <w:rFonts w:ascii="宋体" w:hAnsi="宋体"/>
                <w:szCs w:val="21"/>
              </w:rPr>
            </w:pPr>
          </w:p>
        </w:tc>
        <w:tc>
          <w:tcPr>
            <w:tcW w:w="1305" w:type="dxa"/>
            <w:noWrap/>
          </w:tcPr>
          <w:p w:rsidR="00081464" w:rsidRDefault="00081464">
            <w:pPr>
              <w:spacing w:line="440" w:lineRule="exact"/>
              <w:jc w:val="center"/>
              <w:rPr>
                <w:rFonts w:ascii="宋体" w:hAnsi="宋体"/>
                <w:szCs w:val="21"/>
              </w:rPr>
            </w:pPr>
          </w:p>
        </w:tc>
      </w:tr>
      <w:tr w:rsidR="00081464">
        <w:trPr>
          <w:trHeight w:val="1336"/>
        </w:trPr>
        <w:tc>
          <w:tcPr>
            <w:tcW w:w="3687" w:type="dxa"/>
            <w:noWrap/>
          </w:tcPr>
          <w:p w:rsidR="00081464" w:rsidRDefault="00D5629B">
            <w:pPr>
              <w:spacing w:line="400" w:lineRule="exact"/>
              <w:rPr>
                <w:rFonts w:ascii="宋体" w:hAnsi="宋体" w:cs="宋体"/>
                <w:szCs w:val="21"/>
              </w:rPr>
            </w:pPr>
            <w:r>
              <w:rPr>
                <w:rFonts w:ascii="宋体" w:hAnsi="宋体" w:cs="宋体" w:hint="eastAsia"/>
                <w:szCs w:val="21"/>
              </w:rPr>
              <w:t>主要生产设备</w:t>
            </w:r>
          </w:p>
          <w:p w:rsidR="00BD46C9" w:rsidRDefault="00BD46C9">
            <w:pPr>
              <w:spacing w:line="400" w:lineRule="exact"/>
              <w:rPr>
                <w:rFonts w:ascii="宋体" w:hAnsi="宋体" w:cs="宋体"/>
                <w:szCs w:val="21"/>
              </w:rPr>
            </w:pPr>
          </w:p>
          <w:p w:rsidR="00081464" w:rsidRDefault="00D5629B">
            <w:pPr>
              <w:spacing w:line="400" w:lineRule="exact"/>
              <w:rPr>
                <w:rFonts w:ascii="宋体" w:hAnsi="宋体" w:cs="宋体"/>
                <w:szCs w:val="21"/>
              </w:rPr>
            </w:pPr>
            <w:r>
              <w:rPr>
                <w:rFonts w:ascii="宋体" w:hAnsi="宋体" w:cs="宋体" w:hint="eastAsia"/>
                <w:szCs w:val="21"/>
              </w:rPr>
              <w:t>特种设备</w:t>
            </w:r>
          </w:p>
          <w:p w:rsidR="00081464" w:rsidRDefault="00081464">
            <w:pPr>
              <w:spacing w:line="400" w:lineRule="exact"/>
              <w:rPr>
                <w:rFonts w:ascii="宋体" w:hAnsi="宋体" w:cs="宋体"/>
                <w:szCs w:val="21"/>
              </w:rPr>
            </w:pPr>
          </w:p>
          <w:p w:rsidR="00081464" w:rsidRDefault="00D5629B">
            <w:pPr>
              <w:spacing w:line="400" w:lineRule="exact"/>
              <w:rPr>
                <w:rFonts w:ascii="宋体" w:hAnsi="宋体" w:cs="宋体"/>
                <w:szCs w:val="21"/>
              </w:rPr>
            </w:pPr>
            <w:r>
              <w:rPr>
                <w:rFonts w:ascii="宋体" w:hAnsi="宋体" w:cs="宋体" w:hint="eastAsia"/>
                <w:szCs w:val="21"/>
              </w:rPr>
              <w:t>主要检测设备及设备的检定/校准（QMS）</w:t>
            </w:r>
          </w:p>
        </w:tc>
        <w:tc>
          <w:tcPr>
            <w:tcW w:w="9261" w:type="dxa"/>
            <w:noWrap/>
          </w:tcPr>
          <w:p w:rsidR="00081464" w:rsidRPr="00BD46C9" w:rsidRDefault="00BD46C9">
            <w:pPr>
              <w:spacing w:line="400" w:lineRule="exact"/>
              <w:rPr>
                <w:rFonts w:ascii="宋体" w:hAnsi="宋体" w:cs="宋体"/>
                <w:szCs w:val="21"/>
              </w:rPr>
            </w:pPr>
            <w:r w:rsidRPr="00C57F02">
              <w:rPr>
                <w:rFonts w:ascii="宋体" w:hAnsi="宋体" w:hint="eastAsia"/>
                <w:szCs w:val="21"/>
              </w:rPr>
              <w:t>电脑及办公设备、切齿机、车床、磨床、钻床、铣床、滚齿机、插齿机、加工中心等</w:t>
            </w:r>
            <w:r w:rsidR="00D5629B" w:rsidRPr="00BD46C9">
              <w:rPr>
                <w:rFonts w:ascii="宋体" w:hAnsi="宋体" w:cs="宋体" w:hint="eastAsia"/>
                <w:szCs w:val="21"/>
              </w:rPr>
              <w:t>。可以满足</w:t>
            </w:r>
            <w:r w:rsidRPr="00BD46C9">
              <w:rPr>
                <w:rFonts w:ascii="宋体" w:hAnsi="宋体" w:cs="宋体" w:hint="eastAsia"/>
                <w:szCs w:val="21"/>
              </w:rPr>
              <w:t>汽车齿轮及零部件</w:t>
            </w:r>
            <w:r w:rsidR="00D5629B" w:rsidRPr="00BD46C9">
              <w:rPr>
                <w:rFonts w:ascii="宋体" w:hAnsi="宋体" w:cs="宋体" w:hint="eastAsia"/>
                <w:szCs w:val="21"/>
              </w:rPr>
              <w:t>的生产需要。</w:t>
            </w:r>
          </w:p>
          <w:p w:rsidR="00081464" w:rsidRDefault="00BD46C9">
            <w:pPr>
              <w:spacing w:line="400" w:lineRule="exact"/>
              <w:rPr>
                <w:rFonts w:ascii="宋体" w:hAnsi="宋体" w:cs="宋体"/>
                <w:szCs w:val="21"/>
              </w:rPr>
            </w:pPr>
            <w:r w:rsidRPr="00BD46C9">
              <w:rPr>
                <w:rFonts w:ascii="宋体" w:hAnsi="宋体" w:cs="宋体" w:hint="eastAsia"/>
                <w:szCs w:val="21"/>
              </w:rPr>
              <w:t>行车和叉车</w:t>
            </w:r>
            <w:r>
              <w:rPr>
                <w:rFonts w:ascii="宋体" w:hAnsi="宋体" w:cs="宋体" w:hint="eastAsia"/>
                <w:szCs w:val="21"/>
              </w:rPr>
              <w:t>各一台，能提供有效检验报告。</w:t>
            </w:r>
          </w:p>
          <w:p w:rsidR="00BD46C9" w:rsidRPr="00BD46C9" w:rsidRDefault="00BD46C9">
            <w:pPr>
              <w:spacing w:line="400" w:lineRule="exact"/>
              <w:rPr>
                <w:rFonts w:ascii="宋体" w:hAnsi="宋体" w:cs="宋体"/>
                <w:szCs w:val="21"/>
              </w:rPr>
            </w:pPr>
          </w:p>
          <w:p w:rsidR="00081464" w:rsidRDefault="00D5629B" w:rsidP="00BD46C9">
            <w:pPr>
              <w:spacing w:line="400" w:lineRule="exact"/>
              <w:rPr>
                <w:rFonts w:ascii="宋体" w:hAnsi="宋体" w:cs="宋体"/>
                <w:color w:val="FF0000"/>
                <w:szCs w:val="21"/>
              </w:rPr>
            </w:pPr>
            <w:r w:rsidRPr="00BD46C9">
              <w:rPr>
                <w:rFonts w:ascii="宋体" w:hAnsi="宋体" w:cs="宋体" w:hint="eastAsia"/>
                <w:szCs w:val="21"/>
              </w:rPr>
              <w:t>主要检测设备有</w:t>
            </w:r>
            <w:r w:rsidR="00BD46C9" w:rsidRPr="00BD46C9">
              <w:rPr>
                <w:rFonts w:ascii="宋体" w:hAnsi="宋体" w:cs="宋体" w:hint="eastAsia"/>
                <w:szCs w:val="21"/>
              </w:rPr>
              <w:t>金相显微镜、布氏硬度计、洛氏硬度计、游标卡尺、深度卡尺、外径千分尺等</w:t>
            </w:r>
            <w:r w:rsidRPr="00BD46C9">
              <w:rPr>
                <w:rFonts w:ascii="宋体" w:hAnsi="宋体" w:cs="宋体" w:hint="eastAsia"/>
                <w:szCs w:val="21"/>
              </w:rPr>
              <w:t>。其中</w:t>
            </w:r>
            <w:r w:rsidR="00BD46C9" w:rsidRPr="00BD46C9">
              <w:rPr>
                <w:rFonts w:ascii="宋体" w:hAnsi="宋体" w:cs="宋体" w:hint="eastAsia"/>
                <w:szCs w:val="21"/>
              </w:rPr>
              <w:t>金相显微镜、布氏硬度计、洛氏硬度计</w:t>
            </w:r>
            <w:r w:rsidRPr="00BD46C9">
              <w:rPr>
                <w:rFonts w:ascii="宋体" w:hAnsi="宋体" w:cs="宋体" w:hint="eastAsia"/>
                <w:szCs w:val="21"/>
              </w:rPr>
              <w:t>不能提供有效校准证书。</w:t>
            </w:r>
          </w:p>
        </w:tc>
        <w:tc>
          <w:tcPr>
            <w:tcW w:w="1050" w:type="dxa"/>
            <w:noWrap/>
          </w:tcPr>
          <w:p w:rsidR="00081464" w:rsidRDefault="00081464">
            <w:pPr>
              <w:spacing w:line="440" w:lineRule="exact"/>
              <w:jc w:val="center"/>
              <w:rPr>
                <w:rFonts w:ascii="宋体" w:hAnsi="宋体"/>
                <w:szCs w:val="21"/>
              </w:rPr>
            </w:pPr>
          </w:p>
          <w:p w:rsidR="00081464" w:rsidRDefault="00081464">
            <w:pPr>
              <w:spacing w:line="440" w:lineRule="exact"/>
              <w:jc w:val="center"/>
              <w:rPr>
                <w:rFonts w:ascii="宋体" w:hAnsi="宋体"/>
                <w:szCs w:val="21"/>
              </w:rPr>
            </w:pPr>
          </w:p>
          <w:p w:rsidR="00081464" w:rsidRDefault="00081464">
            <w:pPr>
              <w:spacing w:line="440" w:lineRule="exact"/>
              <w:rPr>
                <w:rFonts w:ascii="宋体" w:hAnsi="宋体"/>
                <w:szCs w:val="21"/>
              </w:rPr>
            </w:pPr>
          </w:p>
          <w:p w:rsidR="00BD46C9" w:rsidRDefault="00BD46C9">
            <w:pPr>
              <w:spacing w:line="440" w:lineRule="exact"/>
              <w:rPr>
                <w:rFonts w:ascii="宋体" w:hAnsi="宋体"/>
                <w:szCs w:val="21"/>
              </w:rPr>
            </w:pPr>
          </w:p>
          <w:p w:rsidR="00BD46C9" w:rsidRDefault="00BD46C9">
            <w:pPr>
              <w:spacing w:line="440" w:lineRule="exact"/>
              <w:rPr>
                <w:rFonts w:ascii="宋体" w:hAnsi="宋体"/>
                <w:szCs w:val="21"/>
              </w:rPr>
            </w:pPr>
            <w:r>
              <w:rPr>
                <w:rFonts w:ascii="宋体" w:hAnsi="宋体" w:hint="eastAsia"/>
                <w:szCs w:val="21"/>
              </w:rPr>
              <w:t>Q7.1.5</w:t>
            </w:r>
          </w:p>
        </w:tc>
        <w:tc>
          <w:tcPr>
            <w:tcW w:w="1305" w:type="dxa"/>
            <w:noWrap/>
          </w:tcPr>
          <w:p w:rsidR="00081464" w:rsidRDefault="00081464">
            <w:pPr>
              <w:spacing w:line="440" w:lineRule="exact"/>
              <w:jc w:val="center"/>
              <w:rPr>
                <w:rFonts w:ascii="宋体" w:hAnsi="宋体"/>
                <w:szCs w:val="21"/>
              </w:rPr>
            </w:pPr>
          </w:p>
          <w:p w:rsidR="00081464" w:rsidRDefault="00081464">
            <w:pPr>
              <w:spacing w:line="440" w:lineRule="exact"/>
              <w:jc w:val="center"/>
              <w:rPr>
                <w:rFonts w:ascii="宋体" w:hAnsi="宋体"/>
                <w:szCs w:val="21"/>
              </w:rPr>
            </w:pPr>
          </w:p>
          <w:p w:rsidR="00081464" w:rsidRDefault="00081464">
            <w:pPr>
              <w:spacing w:line="440" w:lineRule="exact"/>
              <w:rPr>
                <w:rFonts w:ascii="宋体" w:hAnsi="宋体"/>
                <w:szCs w:val="21"/>
              </w:rPr>
            </w:pPr>
          </w:p>
          <w:p w:rsidR="00BD46C9" w:rsidRDefault="00BD46C9">
            <w:pPr>
              <w:spacing w:line="440" w:lineRule="exact"/>
              <w:rPr>
                <w:rFonts w:ascii="宋体" w:hAnsi="宋体"/>
                <w:szCs w:val="21"/>
              </w:rPr>
            </w:pPr>
          </w:p>
          <w:p w:rsidR="00BD46C9" w:rsidRDefault="00BD46C9">
            <w:pPr>
              <w:spacing w:line="440" w:lineRule="exact"/>
              <w:rPr>
                <w:rFonts w:ascii="宋体" w:hAnsi="宋体"/>
                <w:szCs w:val="21"/>
              </w:rPr>
            </w:pPr>
            <w:r>
              <w:rPr>
                <w:rFonts w:ascii="宋体" w:hAnsi="宋体" w:hint="eastAsia"/>
                <w:szCs w:val="21"/>
              </w:rPr>
              <w:t>N</w:t>
            </w:r>
          </w:p>
        </w:tc>
      </w:tr>
    </w:tbl>
    <w:p w:rsidR="00081464" w:rsidRDefault="00D5629B">
      <w:r>
        <w:ptab w:relativeTo="margin" w:alignment="center" w:leader="none"/>
      </w:r>
    </w:p>
    <w:p w:rsidR="00081464" w:rsidRDefault="00D5629B">
      <w:pPr>
        <w:pStyle w:val="a4"/>
      </w:pPr>
      <w:r>
        <w:rPr>
          <w:rFonts w:hint="eastAsia"/>
        </w:rPr>
        <w:t>说明：不符合标注</w:t>
      </w:r>
      <w:r>
        <w:rPr>
          <w:rFonts w:hint="eastAsia"/>
        </w:rPr>
        <w:t>N</w:t>
      </w:r>
    </w:p>
    <w:p w:rsidR="00BD46C9" w:rsidRDefault="00BD46C9" w:rsidP="00BD46C9">
      <w:pPr>
        <w:spacing w:line="480" w:lineRule="exact"/>
        <w:jc w:val="center"/>
        <w:rPr>
          <w:rFonts w:ascii="隶书" w:eastAsia="隶书" w:hAnsi="宋体"/>
          <w:bCs/>
          <w:color w:val="000000"/>
          <w:sz w:val="36"/>
          <w:szCs w:val="36"/>
        </w:rPr>
      </w:pPr>
      <w:r>
        <w:rPr>
          <w:rFonts w:hint="eastAsia"/>
          <w:sz w:val="24"/>
          <w:szCs w:val="24"/>
        </w:rPr>
        <w:t>受审核部门：管理层、综合部、生产部、供销部陪同人员：审核员：张心，审核时间</w:t>
      </w:r>
      <w:r>
        <w:rPr>
          <w:rFonts w:hint="eastAsia"/>
          <w:sz w:val="24"/>
          <w:szCs w:val="24"/>
        </w:rPr>
        <w:t>:2020</w:t>
      </w:r>
      <w:r>
        <w:rPr>
          <w:rFonts w:hint="eastAsia"/>
          <w:sz w:val="24"/>
          <w:szCs w:val="24"/>
        </w:rPr>
        <w:t>年</w:t>
      </w:r>
      <w:r>
        <w:rPr>
          <w:rFonts w:hint="eastAsia"/>
          <w:sz w:val="24"/>
          <w:szCs w:val="24"/>
        </w:rPr>
        <w:t>03</w:t>
      </w:r>
      <w:r>
        <w:rPr>
          <w:rFonts w:hint="eastAsia"/>
          <w:sz w:val="24"/>
          <w:szCs w:val="24"/>
        </w:rPr>
        <w:t>月</w:t>
      </w:r>
      <w:r>
        <w:rPr>
          <w:rFonts w:hint="eastAsia"/>
          <w:sz w:val="24"/>
          <w:szCs w:val="24"/>
        </w:rPr>
        <w:t>01</w:t>
      </w:r>
      <w:r>
        <w:rPr>
          <w:rFonts w:hint="eastAsia"/>
          <w:sz w:val="24"/>
          <w:szCs w:val="24"/>
        </w:rPr>
        <w:t>日</w:t>
      </w:r>
    </w:p>
    <w:tbl>
      <w:tblPr>
        <w:tblW w:w="153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7"/>
        <w:gridCol w:w="9261"/>
        <w:gridCol w:w="1050"/>
        <w:gridCol w:w="1305"/>
      </w:tblGrid>
      <w:tr w:rsidR="00BD46C9" w:rsidTr="00CA044C">
        <w:trPr>
          <w:trHeight w:val="325"/>
          <w:tblHeader/>
        </w:trPr>
        <w:tc>
          <w:tcPr>
            <w:tcW w:w="3687" w:type="dxa"/>
            <w:shd w:val="clear" w:color="auto" w:fill="E6E6E6"/>
            <w:noWrap/>
            <w:vAlign w:val="center"/>
          </w:tcPr>
          <w:p w:rsidR="00BD46C9" w:rsidRDefault="00BD46C9" w:rsidP="00CA044C">
            <w:pPr>
              <w:spacing w:line="0" w:lineRule="atLeast"/>
              <w:jc w:val="center"/>
              <w:rPr>
                <w:rFonts w:ascii="楷体_GB2312" w:eastAsia="楷体_GB2312" w:hAnsi="宋体"/>
                <w:szCs w:val="21"/>
              </w:rPr>
            </w:pPr>
            <w:r>
              <w:rPr>
                <w:rFonts w:ascii="宋体" w:hAnsi="宋体" w:hint="eastAsia"/>
                <w:szCs w:val="21"/>
              </w:rPr>
              <w:t>检  查  表</w:t>
            </w:r>
          </w:p>
        </w:tc>
        <w:tc>
          <w:tcPr>
            <w:tcW w:w="9261" w:type="dxa"/>
            <w:shd w:val="clear" w:color="auto" w:fill="E6E6E6"/>
            <w:noWrap/>
            <w:vAlign w:val="center"/>
          </w:tcPr>
          <w:p w:rsidR="00BD46C9" w:rsidRDefault="00BD46C9" w:rsidP="00CA044C">
            <w:pPr>
              <w:spacing w:line="0" w:lineRule="atLeast"/>
              <w:jc w:val="center"/>
              <w:rPr>
                <w:rFonts w:ascii="楷体_GB2312" w:eastAsia="楷体_GB2312" w:hAnsi="宋体"/>
                <w:szCs w:val="21"/>
              </w:rPr>
            </w:pPr>
            <w:r>
              <w:rPr>
                <w:rFonts w:ascii="宋体" w:hAnsi="宋体" w:hint="eastAsia"/>
                <w:szCs w:val="21"/>
              </w:rPr>
              <w:t>审   核   记   录</w:t>
            </w:r>
          </w:p>
        </w:tc>
        <w:tc>
          <w:tcPr>
            <w:tcW w:w="1050" w:type="dxa"/>
            <w:shd w:val="clear" w:color="auto" w:fill="E6E6E6"/>
            <w:noWrap/>
            <w:vAlign w:val="center"/>
          </w:tcPr>
          <w:p w:rsidR="00BD46C9" w:rsidRDefault="00BD46C9" w:rsidP="00CA044C">
            <w:pPr>
              <w:spacing w:line="0" w:lineRule="atLeast"/>
              <w:jc w:val="center"/>
              <w:rPr>
                <w:rFonts w:ascii="宋体" w:hAnsi="宋体"/>
                <w:szCs w:val="21"/>
              </w:rPr>
            </w:pPr>
            <w:r>
              <w:rPr>
                <w:rFonts w:ascii="宋体" w:hAnsi="宋体" w:hint="eastAsia"/>
                <w:szCs w:val="21"/>
              </w:rPr>
              <w:t>标准号</w:t>
            </w:r>
          </w:p>
          <w:p w:rsidR="00BD46C9" w:rsidRDefault="00BD46C9" w:rsidP="00CA044C">
            <w:pPr>
              <w:spacing w:line="0" w:lineRule="atLeast"/>
              <w:jc w:val="center"/>
              <w:rPr>
                <w:rFonts w:ascii="楷体_GB2312" w:eastAsia="楷体_GB2312" w:hAnsi="宋体"/>
                <w:szCs w:val="21"/>
              </w:rPr>
            </w:pPr>
            <w:r>
              <w:rPr>
                <w:rFonts w:ascii="宋体" w:hAnsi="宋体" w:hint="eastAsia"/>
                <w:szCs w:val="21"/>
              </w:rPr>
              <w:t>条款号</w:t>
            </w:r>
          </w:p>
        </w:tc>
        <w:tc>
          <w:tcPr>
            <w:tcW w:w="1305" w:type="dxa"/>
            <w:shd w:val="clear" w:color="auto" w:fill="E6E6E6"/>
            <w:noWrap/>
            <w:vAlign w:val="center"/>
          </w:tcPr>
          <w:p w:rsidR="00BD46C9" w:rsidRDefault="00BD46C9" w:rsidP="00CA044C">
            <w:pPr>
              <w:spacing w:line="0" w:lineRule="atLeast"/>
              <w:jc w:val="center"/>
              <w:rPr>
                <w:rFonts w:ascii="楷体_GB2312" w:eastAsia="楷体_GB2312" w:hAnsi="宋体"/>
                <w:szCs w:val="21"/>
              </w:rPr>
            </w:pPr>
            <w:r>
              <w:rPr>
                <w:rFonts w:ascii="宋体" w:hAnsi="宋体" w:hint="eastAsia"/>
                <w:szCs w:val="21"/>
              </w:rPr>
              <w:t>评估</w:t>
            </w:r>
          </w:p>
        </w:tc>
      </w:tr>
      <w:tr w:rsidR="00BD46C9" w:rsidTr="00CA044C">
        <w:trPr>
          <w:trHeight w:val="5243"/>
        </w:trPr>
        <w:tc>
          <w:tcPr>
            <w:tcW w:w="3687" w:type="dxa"/>
            <w:noWrap/>
          </w:tcPr>
          <w:p w:rsidR="00BD46C9" w:rsidRDefault="00BD46C9" w:rsidP="00CA044C">
            <w:pPr>
              <w:spacing w:line="400" w:lineRule="exact"/>
              <w:rPr>
                <w:szCs w:val="21"/>
              </w:rPr>
            </w:pPr>
            <w:r>
              <w:rPr>
                <w:rFonts w:hint="eastAsia"/>
                <w:szCs w:val="21"/>
              </w:rPr>
              <w:lastRenderedPageBreak/>
              <w:t>企业简介、组织机构及场所、资质</w:t>
            </w:r>
          </w:p>
          <w:p w:rsidR="00BD46C9" w:rsidRDefault="00BD46C9" w:rsidP="00CA044C">
            <w:pPr>
              <w:spacing w:line="400" w:lineRule="exact"/>
              <w:rPr>
                <w:szCs w:val="21"/>
              </w:rPr>
            </w:pPr>
            <w:r>
              <w:rPr>
                <w:rFonts w:hint="eastAsia"/>
                <w:szCs w:val="21"/>
              </w:rPr>
              <w:t>QMS</w:t>
            </w:r>
            <w:r>
              <w:rPr>
                <w:rFonts w:hint="eastAsia"/>
                <w:szCs w:val="21"/>
              </w:rPr>
              <w:t>审核，询问主要设备、原材料、关键过程</w:t>
            </w:r>
          </w:p>
          <w:p w:rsidR="00BD46C9" w:rsidRDefault="00BD46C9" w:rsidP="00CA044C">
            <w:pPr>
              <w:spacing w:line="400" w:lineRule="exact"/>
              <w:rPr>
                <w:szCs w:val="21"/>
              </w:rPr>
            </w:pPr>
          </w:p>
          <w:p w:rsidR="00BD46C9" w:rsidRDefault="00BD46C9" w:rsidP="00CA044C">
            <w:pPr>
              <w:spacing w:line="400" w:lineRule="exact"/>
              <w:rPr>
                <w:szCs w:val="21"/>
              </w:rPr>
            </w:pPr>
          </w:p>
          <w:p w:rsidR="00BD46C9" w:rsidRDefault="00BD46C9" w:rsidP="00CA044C">
            <w:pPr>
              <w:spacing w:line="400" w:lineRule="exact"/>
              <w:rPr>
                <w:szCs w:val="21"/>
              </w:rPr>
            </w:pPr>
            <w:r>
              <w:rPr>
                <w:rFonts w:hint="eastAsia"/>
                <w:szCs w:val="21"/>
              </w:rPr>
              <w:t>管理体系运行时间（</w:t>
            </w:r>
            <w:r>
              <w:rPr>
                <w:rFonts w:hint="eastAsia"/>
                <w:szCs w:val="21"/>
              </w:rPr>
              <w:t xml:space="preserve">3 </w:t>
            </w:r>
            <w:r>
              <w:rPr>
                <w:rFonts w:hint="eastAsia"/>
                <w:szCs w:val="21"/>
              </w:rPr>
              <w:t>个月以上）</w:t>
            </w:r>
          </w:p>
          <w:p w:rsidR="00BD46C9" w:rsidRDefault="00BD46C9" w:rsidP="00CA044C">
            <w:pPr>
              <w:spacing w:line="400" w:lineRule="exact"/>
              <w:rPr>
                <w:szCs w:val="21"/>
              </w:rPr>
            </w:pPr>
            <w:r>
              <w:rPr>
                <w:rFonts w:hint="eastAsia"/>
                <w:szCs w:val="21"/>
              </w:rPr>
              <w:t>确认组织实际与管理体系文件化信息描述的一致性</w:t>
            </w:r>
          </w:p>
          <w:p w:rsidR="00BD46C9" w:rsidRDefault="00BD46C9" w:rsidP="00CA044C">
            <w:pPr>
              <w:spacing w:line="400" w:lineRule="exact"/>
              <w:rPr>
                <w:szCs w:val="21"/>
              </w:rPr>
            </w:pPr>
            <w:r>
              <w:rPr>
                <w:rFonts w:hint="eastAsia"/>
                <w:szCs w:val="21"/>
              </w:rPr>
              <w:t>（如部门设置和负责人，生产和服务等过程）</w:t>
            </w:r>
          </w:p>
          <w:p w:rsidR="00BD46C9" w:rsidRDefault="00BD46C9" w:rsidP="00CA044C">
            <w:pPr>
              <w:spacing w:line="400" w:lineRule="exact"/>
              <w:rPr>
                <w:szCs w:val="21"/>
              </w:rPr>
            </w:pPr>
          </w:p>
          <w:p w:rsidR="00BD46C9" w:rsidRDefault="00BD46C9" w:rsidP="00CA044C">
            <w:pPr>
              <w:spacing w:line="400" w:lineRule="exact"/>
              <w:rPr>
                <w:szCs w:val="21"/>
              </w:rPr>
            </w:pPr>
            <w:r>
              <w:rPr>
                <w:rFonts w:hint="eastAsia"/>
                <w:szCs w:val="21"/>
              </w:rPr>
              <w:t>管理体系文件名称</w:t>
            </w:r>
          </w:p>
          <w:p w:rsidR="00BD46C9" w:rsidRDefault="00BD46C9" w:rsidP="00CA044C">
            <w:pPr>
              <w:spacing w:line="400" w:lineRule="exact"/>
              <w:rPr>
                <w:szCs w:val="21"/>
              </w:rPr>
            </w:pPr>
          </w:p>
        </w:tc>
        <w:tc>
          <w:tcPr>
            <w:tcW w:w="9261" w:type="dxa"/>
            <w:noWrap/>
          </w:tcPr>
          <w:p w:rsidR="00BD46C9" w:rsidRDefault="00BD46C9" w:rsidP="00CA044C">
            <w:pPr>
              <w:spacing w:line="400" w:lineRule="exact"/>
              <w:ind w:firstLineChars="200" w:firstLine="420"/>
              <w:rPr>
                <w:rFonts w:ascii="宋体" w:hAnsi="宋体"/>
                <w:szCs w:val="21"/>
              </w:rPr>
            </w:pPr>
            <w:r>
              <w:rPr>
                <w:color w:val="000000"/>
                <w:szCs w:val="21"/>
              </w:rPr>
              <w:t>綦江县桥箱齿轮有限公司</w:t>
            </w:r>
            <w:r>
              <w:rPr>
                <w:rFonts w:ascii="宋体" w:hAnsi="宋体" w:hint="eastAsia"/>
                <w:szCs w:val="21"/>
              </w:rPr>
              <w:t>是一家专业从事汽车齿轮及零部件的加工的公司。产品主要为汽车加工齿轮及其零部件。公司坐落</w:t>
            </w:r>
            <w:r>
              <w:rPr>
                <w:rFonts w:ascii="宋体" w:hAnsi="宋体" w:hint="eastAsia"/>
                <w:szCs w:val="21"/>
                <w:lang w:val="de-DE"/>
              </w:rPr>
              <w:t>于</w:t>
            </w:r>
            <w:r>
              <w:t>綦江区新盛镇号房村</w:t>
            </w:r>
            <w:r>
              <w:t>7</w:t>
            </w:r>
            <w:r>
              <w:t>社</w:t>
            </w:r>
            <w:r>
              <w:rPr>
                <w:rFonts w:ascii="宋体" w:hAnsi="宋体" w:hint="eastAsia"/>
                <w:szCs w:val="21"/>
              </w:rPr>
              <w:t>，生产经营状况良好。</w:t>
            </w:r>
          </w:p>
          <w:p w:rsidR="00BD46C9" w:rsidRDefault="00BD46C9" w:rsidP="00CA044C">
            <w:pPr>
              <w:spacing w:line="400" w:lineRule="exact"/>
              <w:ind w:firstLineChars="200" w:firstLine="420"/>
              <w:rPr>
                <w:rFonts w:ascii="宋体" w:hAnsi="宋体"/>
                <w:szCs w:val="21"/>
              </w:rPr>
            </w:pPr>
            <w:r>
              <w:rPr>
                <w:rFonts w:ascii="宋体" w:hAnsi="宋体" w:hint="eastAsia"/>
                <w:szCs w:val="21"/>
              </w:rPr>
              <w:t>经远程视频核实该公司目前成立了三个部门： 综合部、生产部、供销部  抽查：组织机构图、职能分配表、职责描述，基本保持一致。</w:t>
            </w:r>
          </w:p>
          <w:p w:rsidR="00BD46C9" w:rsidRDefault="00BD46C9" w:rsidP="00CA044C">
            <w:pPr>
              <w:spacing w:line="400" w:lineRule="exact"/>
              <w:ind w:firstLineChars="200" w:firstLine="420"/>
              <w:rPr>
                <w:rFonts w:ascii="宋体" w:hAnsi="宋体"/>
                <w:szCs w:val="21"/>
              </w:rPr>
            </w:pPr>
            <w:r>
              <w:rPr>
                <w:rFonts w:ascii="宋体" w:hAnsi="宋体" w:hint="eastAsia"/>
                <w:szCs w:val="21"/>
              </w:rPr>
              <w:t>视频与负责人沟通核实：生产经营场所为</w:t>
            </w:r>
            <w:r>
              <w:t>綦江区新盛镇号房村</w:t>
            </w:r>
            <w:r>
              <w:t>7</w:t>
            </w:r>
            <w:r>
              <w:t>社</w:t>
            </w:r>
            <w:r>
              <w:rPr>
                <w:rFonts w:ascii="宋体" w:hAnsi="宋体" w:hint="eastAsia"/>
                <w:szCs w:val="21"/>
              </w:rPr>
              <w:t>，与任务书一致。</w:t>
            </w:r>
          </w:p>
          <w:p w:rsidR="00BD46C9" w:rsidRDefault="00BD46C9" w:rsidP="00CA044C">
            <w:pPr>
              <w:spacing w:line="400" w:lineRule="exact"/>
              <w:ind w:firstLineChars="200" w:firstLine="420"/>
              <w:rPr>
                <w:rFonts w:ascii="宋体" w:hAnsi="宋体"/>
                <w:szCs w:val="21"/>
              </w:rPr>
            </w:pPr>
            <w:r>
              <w:rPr>
                <w:rFonts w:ascii="宋体" w:hAnsi="宋体" w:hint="eastAsia"/>
                <w:szCs w:val="21"/>
              </w:rPr>
              <w:t>经确认认证范围为：汽车齿轮及零部件的加工，与任务书一致。</w:t>
            </w:r>
          </w:p>
          <w:p w:rsidR="00BD46C9" w:rsidRDefault="00BD46C9" w:rsidP="00CA044C">
            <w:pPr>
              <w:spacing w:line="400" w:lineRule="exact"/>
              <w:ind w:firstLineChars="200" w:firstLine="420"/>
              <w:rPr>
                <w:rFonts w:ascii="宋体" w:hAnsi="宋体"/>
                <w:szCs w:val="21"/>
              </w:rPr>
            </w:pPr>
            <w:r>
              <w:rPr>
                <w:rFonts w:ascii="宋体" w:hAnsi="宋体" w:hint="eastAsia"/>
                <w:szCs w:val="21"/>
              </w:rPr>
              <w:t>询问，主要设备为：</w:t>
            </w:r>
            <w:r w:rsidRPr="00C57F02">
              <w:rPr>
                <w:rFonts w:ascii="宋体" w:hAnsi="宋体" w:hint="eastAsia"/>
                <w:szCs w:val="21"/>
              </w:rPr>
              <w:t>电脑及办公设备、切齿机、车床、磨床、钻床、铣床、滚齿机、插齿机、加工中心等</w:t>
            </w:r>
            <w:r>
              <w:rPr>
                <w:rFonts w:ascii="宋体" w:hAnsi="宋体" w:hint="eastAsia"/>
                <w:szCs w:val="21"/>
              </w:rPr>
              <w:t>。关键过程:制齿加工，特殊过程：热处理（外协）按采购控制程序进行供方管理控制。</w:t>
            </w:r>
          </w:p>
          <w:p w:rsidR="00BD46C9" w:rsidRDefault="00BD46C9" w:rsidP="00CA044C">
            <w:pPr>
              <w:spacing w:line="400" w:lineRule="exact"/>
              <w:ind w:firstLineChars="200" w:firstLine="420"/>
              <w:rPr>
                <w:rFonts w:ascii="宋体" w:hAnsi="宋体"/>
                <w:szCs w:val="21"/>
              </w:rPr>
            </w:pPr>
            <w:r>
              <w:rPr>
                <w:rFonts w:ascii="宋体" w:hAnsi="宋体" w:hint="eastAsia"/>
                <w:szCs w:val="21"/>
              </w:rPr>
              <w:t>理体系运行时间：2019年11月1日。</w:t>
            </w:r>
          </w:p>
          <w:p w:rsidR="00BD46C9" w:rsidRDefault="00BD46C9" w:rsidP="00CA044C">
            <w:pPr>
              <w:spacing w:line="400" w:lineRule="exact"/>
              <w:ind w:firstLineChars="200" w:firstLine="420"/>
              <w:rPr>
                <w:rFonts w:ascii="宋体" w:hAnsi="宋体"/>
                <w:szCs w:val="21"/>
              </w:rPr>
            </w:pPr>
            <w:r>
              <w:rPr>
                <w:rFonts w:ascii="宋体" w:hAnsi="宋体" w:hint="eastAsia"/>
                <w:szCs w:val="21"/>
              </w:rPr>
              <w:t>组织实际与管理体系文件化信息描述基本一致。有管理层、 综合部、生产部、供销部</w:t>
            </w:r>
          </w:p>
          <w:p w:rsidR="00BD46C9" w:rsidRDefault="00BD46C9" w:rsidP="00CA044C">
            <w:pPr>
              <w:spacing w:line="400" w:lineRule="exact"/>
              <w:ind w:firstLineChars="200" w:firstLine="420"/>
              <w:rPr>
                <w:rFonts w:ascii="宋体" w:hAnsi="宋体"/>
                <w:szCs w:val="21"/>
              </w:rPr>
            </w:pPr>
            <w:r>
              <w:rPr>
                <w:rFonts w:ascii="宋体" w:hAnsi="宋体" w:hint="eastAsia"/>
                <w:szCs w:val="21"/>
              </w:rPr>
              <w:t>产品流程见《工艺流程》</w:t>
            </w:r>
          </w:p>
          <w:p w:rsidR="00BD46C9" w:rsidRDefault="00BD46C9" w:rsidP="00CA044C">
            <w:pPr>
              <w:spacing w:line="400" w:lineRule="exact"/>
              <w:ind w:firstLineChars="200" w:firstLine="420"/>
              <w:rPr>
                <w:szCs w:val="21"/>
              </w:rPr>
            </w:pPr>
            <w:r>
              <w:rPr>
                <w:rFonts w:ascii="宋体" w:hAnsi="宋体" w:hint="eastAsia"/>
                <w:szCs w:val="21"/>
              </w:rPr>
              <w:t>查，管理体系文件名称：质量手册，程序文件。</w:t>
            </w:r>
          </w:p>
        </w:tc>
        <w:tc>
          <w:tcPr>
            <w:tcW w:w="1050" w:type="dxa"/>
            <w:noWrap/>
          </w:tcPr>
          <w:p w:rsidR="00BD46C9" w:rsidRDefault="00BD46C9" w:rsidP="00CA044C">
            <w:pPr>
              <w:spacing w:line="440" w:lineRule="exact"/>
              <w:jc w:val="center"/>
              <w:rPr>
                <w:rFonts w:ascii="宋体" w:hAnsi="宋体"/>
                <w:szCs w:val="21"/>
              </w:rPr>
            </w:pPr>
          </w:p>
          <w:p w:rsidR="00BD46C9" w:rsidRDefault="00BD46C9" w:rsidP="00CA044C">
            <w:pPr>
              <w:spacing w:line="440" w:lineRule="exact"/>
              <w:rPr>
                <w:rFonts w:ascii="宋体" w:hAnsi="宋体"/>
                <w:szCs w:val="21"/>
              </w:rPr>
            </w:pPr>
          </w:p>
          <w:p w:rsidR="00BD46C9" w:rsidRDefault="00BD46C9" w:rsidP="00CA044C">
            <w:pPr>
              <w:spacing w:line="440" w:lineRule="exact"/>
              <w:rPr>
                <w:rFonts w:ascii="宋体" w:hAnsi="宋体"/>
                <w:szCs w:val="21"/>
              </w:rPr>
            </w:pPr>
          </w:p>
          <w:p w:rsidR="00BD46C9" w:rsidRDefault="00BD46C9" w:rsidP="00CA044C">
            <w:pPr>
              <w:spacing w:line="440" w:lineRule="exact"/>
              <w:rPr>
                <w:rFonts w:ascii="宋体" w:hAnsi="宋体"/>
                <w:szCs w:val="21"/>
              </w:rPr>
            </w:pPr>
          </w:p>
          <w:p w:rsidR="00BD46C9" w:rsidRDefault="00BD46C9" w:rsidP="00CA044C">
            <w:pPr>
              <w:spacing w:line="440" w:lineRule="exact"/>
              <w:rPr>
                <w:rFonts w:ascii="宋体" w:hAnsi="宋体"/>
                <w:szCs w:val="21"/>
              </w:rPr>
            </w:pPr>
          </w:p>
          <w:p w:rsidR="00BD46C9" w:rsidRDefault="00BD46C9" w:rsidP="00CA044C">
            <w:pPr>
              <w:spacing w:line="440" w:lineRule="exact"/>
              <w:rPr>
                <w:rFonts w:ascii="宋体" w:hAnsi="宋体"/>
                <w:szCs w:val="21"/>
              </w:rPr>
            </w:pPr>
          </w:p>
          <w:p w:rsidR="00BD46C9" w:rsidRDefault="00BD46C9" w:rsidP="00CA044C">
            <w:pPr>
              <w:spacing w:line="440" w:lineRule="exact"/>
              <w:rPr>
                <w:rFonts w:ascii="宋体" w:hAnsi="宋体"/>
                <w:szCs w:val="21"/>
              </w:rPr>
            </w:pPr>
          </w:p>
          <w:p w:rsidR="00BD46C9" w:rsidRDefault="00BD46C9" w:rsidP="00CA044C">
            <w:pPr>
              <w:spacing w:line="440" w:lineRule="exact"/>
              <w:rPr>
                <w:rFonts w:ascii="宋体" w:hAnsi="宋体"/>
                <w:szCs w:val="21"/>
              </w:rPr>
            </w:pPr>
          </w:p>
          <w:p w:rsidR="00BD46C9" w:rsidRDefault="00BD46C9" w:rsidP="00CA044C">
            <w:pPr>
              <w:spacing w:line="440" w:lineRule="exact"/>
              <w:rPr>
                <w:rFonts w:ascii="宋体" w:hAnsi="宋体"/>
                <w:szCs w:val="21"/>
              </w:rPr>
            </w:pPr>
          </w:p>
          <w:p w:rsidR="00BD46C9" w:rsidRDefault="00BD46C9" w:rsidP="00CA044C">
            <w:pPr>
              <w:spacing w:line="440" w:lineRule="exact"/>
              <w:rPr>
                <w:rFonts w:ascii="宋体" w:hAnsi="宋体"/>
                <w:szCs w:val="21"/>
              </w:rPr>
            </w:pPr>
          </w:p>
        </w:tc>
        <w:tc>
          <w:tcPr>
            <w:tcW w:w="1305" w:type="dxa"/>
            <w:noWrap/>
          </w:tcPr>
          <w:p w:rsidR="00BD46C9" w:rsidRDefault="00BD46C9" w:rsidP="00CA044C">
            <w:pPr>
              <w:spacing w:line="440" w:lineRule="exact"/>
              <w:jc w:val="center"/>
              <w:rPr>
                <w:rFonts w:ascii="宋体" w:hAnsi="宋体"/>
                <w:szCs w:val="21"/>
              </w:rPr>
            </w:pPr>
          </w:p>
          <w:p w:rsidR="00BD46C9" w:rsidRDefault="00BD46C9" w:rsidP="00CA044C">
            <w:pPr>
              <w:spacing w:line="440" w:lineRule="exact"/>
              <w:rPr>
                <w:rFonts w:ascii="宋体" w:hAnsi="宋体"/>
                <w:szCs w:val="21"/>
              </w:rPr>
            </w:pPr>
          </w:p>
          <w:p w:rsidR="00BD46C9" w:rsidRDefault="00BD46C9" w:rsidP="00CA044C">
            <w:pPr>
              <w:spacing w:line="440" w:lineRule="exact"/>
              <w:jc w:val="center"/>
              <w:rPr>
                <w:rFonts w:ascii="宋体" w:hAnsi="宋体"/>
                <w:szCs w:val="21"/>
              </w:rPr>
            </w:pPr>
          </w:p>
          <w:p w:rsidR="00BD46C9" w:rsidRDefault="00BD46C9" w:rsidP="00CA044C">
            <w:pPr>
              <w:spacing w:line="440" w:lineRule="exact"/>
              <w:rPr>
                <w:rFonts w:ascii="宋体" w:hAnsi="宋体"/>
                <w:szCs w:val="21"/>
              </w:rPr>
            </w:pPr>
          </w:p>
          <w:p w:rsidR="00BD46C9" w:rsidRDefault="00BD46C9" w:rsidP="00CA044C">
            <w:pPr>
              <w:spacing w:line="440" w:lineRule="exact"/>
              <w:rPr>
                <w:rFonts w:ascii="宋体" w:hAnsi="宋体"/>
                <w:szCs w:val="21"/>
              </w:rPr>
            </w:pPr>
          </w:p>
          <w:p w:rsidR="00BD46C9" w:rsidRDefault="00BD46C9" w:rsidP="00CA044C">
            <w:pPr>
              <w:spacing w:line="440" w:lineRule="exact"/>
              <w:rPr>
                <w:rFonts w:ascii="宋体" w:hAnsi="宋体"/>
                <w:szCs w:val="21"/>
              </w:rPr>
            </w:pPr>
          </w:p>
          <w:p w:rsidR="00BD46C9" w:rsidRDefault="00BD46C9" w:rsidP="00CA044C">
            <w:pPr>
              <w:spacing w:line="440" w:lineRule="exact"/>
              <w:rPr>
                <w:rFonts w:ascii="宋体" w:hAnsi="宋体"/>
                <w:szCs w:val="21"/>
              </w:rPr>
            </w:pPr>
          </w:p>
          <w:p w:rsidR="00BD46C9" w:rsidRDefault="00BD46C9" w:rsidP="00CA044C">
            <w:pPr>
              <w:spacing w:line="440" w:lineRule="exact"/>
              <w:rPr>
                <w:rFonts w:ascii="宋体" w:hAnsi="宋体"/>
                <w:szCs w:val="21"/>
              </w:rPr>
            </w:pPr>
          </w:p>
          <w:p w:rsidR="00BD46C9" w:rsidRDefault="00BD46C9" w:rsidP="00CA044C">
            <w:pPr>
              <w:spacing w:line="440" w:lineRule="exact"/>
              <w:rPr>
                <w:rFonts w:ascii="宋体" w:hAnsi="宋体"/>
                <w:szCs w:val="21"/>
              </w:rPr>
            </w:pPr>
          </w:p>
          <w:p w:rsidR="00BD46C9" w:rsidRDefault="00BD46C9" w:rsidP="00CA044C">
            <w:pPr>
              <w:spacing w:line="440" w:lineRule="exact"/>
              <w:rPr>
                <w:rFonts w:ascii="宋体" w:hAnsi="宋体"/>
                <w:szCs w:val="21"/>
              </w:rPr>
            </w:pPr>
          </w:p>
          <w:p w:rsidR="00BD46C9" w:rsidRDefault="00BD46C9" w:rsidP="00CA044C">
            <w:pPr>
              <w:spacing w:line="440" w:lineRule="exact"/>
              <w:rPr>
                <w:rFonts w:ascii="宋体" w:hAnsi="宋体"/>
                <w:szCs w:val="21"/>
              </w:rPr>
            </w:pPr>
          </w:p>
          <w:p w:rsidR="00BD46C9" w:rsidRDefault="00BD46C9" w:rsidP="00CA044C">
            <w:pPr>
              <w:spacing w:line="440" w:lineRule="exact"/>
              <w:jc w:val="center"/>
              <w:rPr>
                <w:rFonts w:ascii="宋体" w:hAnsi="宋体"/>
                <w:szCs w:val="21"/>
              </w:rPr>
            </w:pPr>
          </w:p>
        </w:tc>
      </w:tr>
      <w:tr w:rsidR="00BD46C9" w:rsidTr="00CA044C">
        <w:trPr>
          <w:trHeight w:val="301"/>
        </w:trPr>
        <w:tc>
          <w:tcPr>
            <w:tcW w:w="3687" w:type="dxa"/>
            <w:noWrap/>
          </w:tcPr>
          <w:p w:rsidR="00BD46C9" w:rsidRDefault="00BD46C9" w:rsidP="00CA044C">
            <w:pPr>
              <w:spacing w:line="400" w:lineRule="exact"/>
              <w:rPr>
                <w:szCs w:val="21"/>
              </w:rPr>
            </w:pPr>
            <w:r>
              <w:rPr>
                <w:rFonts w:hint="eastAsia"/>
                <w:szCs w:val="21"/>
              </w:rPr>
              <w:t>顾客及相关方投诉</w:t>
            </w:r>
          </w:p>
        </w:tc>
        <w:tc>
          <w:tcPr>
            <w:tcW w:w="9261" w:type="dxa"/>
            <w:noWrap/>
          </w:tcPr>
          <w:p w:rsidR="00BD46C9" w:rsidRDefault="00BD46C9" w:rsidP="00CA044C">
            <w:pPr>
              <w:spacing w:line="400" w:lineRule="exact"/>
              <w:rPr>
                <w:szCs w:val="21"/>
              </w:rPr>
            </w:pPr>
            <w:r>
              <w:rPr>
                <w:rFonts w:hint="eastAsia"/>
                <w:szCs w:val="21"/>
              </w:rPr>
              <w:t>暂无</w:t>
            </w:r>
          </w:p>
        </w:tc>
        <w:tc>
          <w:tcPr>
            <w:tcW w:w="1050" w:type="dxa"/>
            <w:noWrap/>
          </w:tcPr>
          <w:p w:rsidR="00BD46C9" w:rsidRDefault="00BD46C9" w:rsidP="00CA044C">
            <w:pPr>
              <w:spacing w:line="440" w:lineRule="exact"/>
              <w:jc w:val="center"/>
              <w:rPr>
                <w:rFonts w:ascii="宋体" w:hAnsi="宋体"/>
                <w:szCs w:val="21"/>
              </w:rPr>
            </w:pPr>
          </w:p>
        </w:tc>
        <w:tc>
          <w:tcPr>
            <w:tcW w:w="1305" w:type="dxa"/>
            <w:noWrap/>
          </w:tcPr>
          <w:p w:rsidR="00BD46C9" w:rsidRDefault="00BD46C9" w:rsidP="00CA044C">
            <w:pPr>
              <w:spacing w:line="440" w:lineRule="exact"/>
              <w:jc w:val="center"/>
              <w:rPr>
                <w:rFonts w:ascii="宋体" w:hAnsi="宋体"/>
                <w:szCs w:val="21"/>
              </w:rPr>
            </w:pPr>
          </w:p>
        </w:tc>
      </w:tr>
      <w:tr w:rsidR="00BD46C9" w:rsidTr="00CA044C">
        <w:trPr>
          <w:trHeight w:val="381"/>
        </w:trPr>
        <w:tc>
          <w:tcPr>
            <w:tcW w:w="3687" w:type="dxa"/>
            <w:noWrap/>
          </w:tcPr>
          <w:p w:rsidR="00BD46C9" w:rsidRDefault="00BD46C9" w:rsidP="00CA044C">
            <w:pPr>
              <w:spacing w:line="400" w:lineRule="exact"/>
              <w:rPr>
                <w:szCs w:val="21"/>
              </w:rPr>
            </w:pPr>
            <w:r>
              <w:rPr>
                <w:rFonts w:hint="eastAsia"/>
                <w:szCs w:val="21"/>
              </w:rPr>
              <w:t>方针及目标、指标及方案</w:t>
            </w:r>
          </w:p>
        </w:tc>
        <w:tc>
          <w:tcPr>
            <w:tcW w:w="9261" w:type="dxa"/>
            <w:noWrap/>
          </w:tcPr>
          <w:p w:rsidR="00BD46C9" w:rsidRDefault="00BD46C9" w:rsidP="00CA044C">
            <w:pPr>
              <w:spacing w:line="400" w:lineRule="exact"/>
              <w:rPr>
                <w:szCs w:val="21"/>
              </w:rPr>
            </w:pPr>
            <w:r>
              <w:rPr>
                <w:rFonts w:hint="eastAsia"/>
                <w:szCs w:val="21"/>
              </w:rPr>
              <w:t>方针：质量第一</w:t>
            </w:r>
            <w:r>
              <w:rPr>
                <w:rFonts w:hint="eastAsia"/>
                <w:szCs w:val="21"/>
                <w:lang w:eastAsia="zh-TW"/>
              </w:rPr>
              <w:t>、</w:t>
            </w:r>
            <w:r>
              <w:rPr>
                <w:rFonts w:hint="eastAsia"/>
                <w:szCs w:val="21"/>
              </w:rPr>
              <w:t>用户至上</w:t>
            </w:r>
            <w:r>
              <w:rPr>
                <w:rFonts w:hint="eastAsia"/>
                <w:szCs w:val="21"/>
                <w:lang w:eastAsia="zh-TW"/>
              </w:rPr>
              <w:t>，</w:t>
            </w:r>
            <w:r>
              <w:rPr>
                <w:rFonts w:hint="eastAsia"/>
                <w:szCs w:val="21"/>
              </w:rPr>
              <w:t>持续改进</w:t>
            </w:r>
            <w:r>
              <w:rPr>
                <w:rFonts w:hint="eastAsia"/>
                <w:szCs w:val="21"/>
                <w:lang w:eastAsia="zh-TW"/>
              </w:rPr>
              <w:t>，</w:t>
            </w:r>
            <w:r>
              <w:rPr>
                <w:rFonts w:hint="eastAsia"/>
                <w:szCs w:val="21"/>
              </w:rPr>
              <w:t>服务周到。</w:t>
            </w:r>
          </w:p>
        </w:tc>
        <w:tc>
          <w:tcPr>
            <w:tcW w:w="1050" w:type="dxa"/>
            <w:noWrap/>
          </w:tcPr>
          <w:p w:rsidR="00BD46C9" w:rsidRDefault="00BD46C9" w:rsidP="00CA044C">
            <w:pPr>
              <w:spacing w:line="440" w:lineRule="exact"/>
              <w:jc w:val="center"/>
              <w:rPr>
                <w:rFonts w:ascii="宋体" w:hAnsi="宋体"/>
                <w:szCs w:val="21"/>
              </w:rPr>
            </w:pPr>
          </w:p>
        </w:tc>
        <w:tc>
          <w:tcPr>
            <w:tcW w:w="1305" w:type="dxa"/>
            <w:noWrap/>
          </w:tcPr>
          <w:p w:rsidR="00BD46C9" w:rsidRDefault="00BD46C9" w:rsidP="00CA044C">
            <w:pPr>
              <w:spacing w:line="440" w:lineRule="exact"/>
              <w:jc w:val="center"/>
              <w:rPr>
                <w:rFonts w:ascii="宋体" w:hAnsi="宋体"/>
                <w:szCs w:val="21"/>
              </w:rPr>
            </w:pPr>
          </w:p>
        </w:tc>
      </w:tr>
      <w:tr w:rsidR="00BD46C9" w:rsidTr="00CA044C">
        <w:trPr>
          <w:trHeight w:val="211"/>
        </w:trPr>
        <w:tc>
          <w:tcPr>
            <w:tcW w:w="3687" w:type="dxa"/>
            <w:noWrap/>
          </w:tcPr>
          <w:p w:rsidR="00BD46C9" w:rsidRDefault="00BD46C9" w:rsidP="00CA044C">
            <w:pPr>
              <w:spacing w:line="400" w:lineRule="exact"/>
              <w:rPr>
                <w:szCs w:val="21"/>
              </w:rPr>
            </w:pPr>
            <w:r>
              <w:rPr>
                <w:rFonts w:hint="eastAsia"/>
                <w:szCs w:val="21"/>
              </w:rPr>
              <w:t>内部审核：</w:t>
            </w:r>
          </w:p>
          <w:p w:rsidR="00BD46C9" w:rsidRDefault="00BD46C9" w:rsidP="00CA044C">
            <w:pPr>
              <w:spacing w:line="400" w:lineRule="exact"/>
              <w:rPr>
                <w:szCs w:val="21"/>
              </w:rPr>
            </w:pPr>
            <w:r>
              <w:rPr>
                <w:rFonts w:hint="eastAsia"/>
                <w:szCs w:val="21"/>
              </w:rPr>
              <w:t>时间</w:t>
            </w:r>
          </w:p>
          <w:p w:rsidR="00BD46C9" w:rsidRDefault="00BD46C9" w:rsidP="00CA044C">
            <w:pPr>
              <w:spacing w:line="400" w:lineRule="exact"/>
              <w:rPr>
                <w:szCs w:val="21"/>
              </w:rPr>
            </w:pPr>
          </w:p>
          <w:p w:rsidR="00BD46C9" w:rsidRDefault="00BD46C9" w:rsidP="00CA044C">
            <w:pPr>
              <w:spacing w:line="400" w:lineRule="exact"/>
              <w:rPr>
                <w:szCs w:val="21"/>
              </w:rPr>
            </w:pPr>
            <w:r>
              <w:rPr>
                <w:rFonts w:hint="eastAsia"/>
                <w:szCs w:val="21"/>
              </w:rPr>
              <w:t>审核组</w:t>
            </w:r>
          </w:p>
          <w:p w:rsidR="00BD46C9" w:rsidRDefault="00BD46C9" w:rsidP="00CA044C">
            <w:pPr>
              <w:spacing w:line="400" w:lineRule="exact"/>
              <w:rPr>
                <w:szCs w:val="21"/>
              </w:rPr>
            </w:pPr>
          </w:p>
          <w:p w:rsidR="00BD46C9" w:rsidRDefault="00BD46C9" w:rsidP="00CA044C">
            <w:pPr>
              <w:spacing w:line="400" w:lineRule="exact"/>
              <w:rPr>
                <w:szCs w:val="21"/>
              </w:rPr>
            </w:pPr>
            <w:r>
              <w:rPr>
                <w:rFonts w:hint="eastAsia"/>
                <w:szCs w:val="21"/>
              </w:rPr>
              <w:t>不符合及整改</w:t>
            </w:r>
          </w:p>
          <w:p w:rsidR="00BD46C9" w:rsidRDefault="00BD46C9" w:rsidP="00CA044C">
            <w:pPr>
              <w:spacing w:line="400" w:lineRule="exact"/>
              <w:rPr>
                <w:szCs w:val="21"/>
              </w:rPr>
            </w:pPr>
          </w:p>
        </w:tc>
        <w:tc>
          <w:tcPr>
            <w:tcW w:w="9261" w:type="dxa"/>
            <w:noWrap/>
          </w:tcPr>
          <w:p w:rsidR="00BD46C9" w:rsidRDefault="00BD46C9" w:rsidP="00CA044C">
            <w:pPr>
              <w:spacing w:line="400" w:lineRule="exact"/>
              <w:rPr>
                <w:szCs w:val="21"/>
              </w:rPr>
            </w:pPr>
            <w:r>
              <w:rPr>
                <w:rFonts w:hint="eastAsia"/>
                <w:szCs w:val="21"/>
              </w:rPr>
              <w:lastRenderedPageBreak/>
              <w:t>建立有《内部质量体系审核程序》</w:t>
            </w:r>
          </w:p>
          <w:p w:rsidR="00BD46C9" w:rsidRDefault="00BD46C9" w:rsidP="00CA044C">
            <w:pPr>
              <w:spacing w:line="400" w:lineRule="exact"/>
              <w:rPr>
                <w:szCs w:val="21"/>
              </w:rPr>
            </w:pPr>
            <w:r>
              <w:rPr>
                <w:rFonts w:hint="eastAsia"/>
                <w:szCs w:val="21"/>
              </w:rPr>
              <w:t>见有《内部审核计划表》</w:t>
            </w:r>
            <w:r>
              <w:rPr>
                <w:rFonts w:hint="eastAsia"/>
                <w:szCs w:val="21"/>
              </w:rPr>
              <w:t xml:space="preserve"> </w:t>
            </w:r>
          </w:p>
          <w:p w:rsidR="00BD46C9" w:rsidRDefault="00BD46C9" w:rsidP="00CA044C">
            <w:pPr>
              <w:spacing w:line="400" w:lineRule="exact"/>
              <w:rPr>
                <w:szCs w:val="21"/>
              </w:rPr>
            </w:pPr>
            <w:r>
              <w:rPr>
                <w:rFonts w:hint="eastAsia"/>
                <w:szCs w:val="21"/>
              </w:rPr>
              <w:t>内审时间：</w:t>
            </w:r>
            <w:r w:rsidR="000E5E84">
              <w:rPr>
                <w:rFonts w:hint="eastAsia"/>
                <w:szCs w:val="21"/>
              </w:rPr>
              <w:t>2020</w:t>
            </w:r>
            <w:r>
              <w:rPr>
                <w:rFonts w:hint="eastAsia"/>
                <w:szCs w:val="21"/>
              </w:rPr>
              <w:t>年</w:t>
            </w:r>
            <w:r>
              <w:rPr>
                <w:rFonts w:hint="eastAsia"/>
                <w:szCs w:val="21"/>
              </w:rPr>
              <w:t>2</w:t>
            </w:r>
            <w:r>
              <w:rPr>
                <w:rFonts w:hint="eastAsia"/>
                <w:szCs w:val="21"/>
              </w:rPr>
              <w:t>月</w:t>
            </w:r>
            <w:r>
              <w:rPr>
                <w:rFonts w:hint="eastAsia"/>
                <w:szCs w:val="21"/>
              </w:rPr>
              <w:t>20</w:t>
            </w:r>
            <w:r>
              <w:rPr>
                <w:rFonts w:hint="eastAsia"/>
                <w:szCs w:val="21"/>
              </w:rPr>
              <w:t>日</w:t>
            </w:r>
            <w:r>
              <w:rPr>
                <w:rFonts w:hint="eastAsia"/>
                <w:szCs w:val="21"/>
              </w:rPr>
              <w:t xml:space="preserve">       </w:t>
            </w:r>
          </w:p>
          <w:p w:rsidR="00BD46C9" w:rsidRDefault="00BD46C9" w:rsidP="00CA044C">
            <w:pPr>
              <w:spacing w:line="400" w:lineRule="exact"/>
              <w:rPr>
                <w:szCs w:val="21"/>
              </w:rPr>
            </w:pPr>
            <w:r>
              <w:rPr>
                <w:rFonts w:hint="eastAsia"/>
                <w:szCs w:val="21"/>
              </w:rPr>
              <w:t>内审组：审核组长：吴兆国（生产部）</w:t>
            </w:r>
            <w:r>
              <w:rPr>
                <w:rFonts w:hint="eastAsia"/>
                <w:szCs w:val="21"/>
              </w:rPr>
              <w:t xml:space="preserve">A        </w:t>
            </w:r>
            <w:r>
              <w:rPr>
                <w:rFonts w:hint="eastAsia"/>
                <w:szCs w:val="21"/>
              </w:rPr>
              <w:t>组员：邹泽琼（综合部）</w:t>
            </w:r>
            <w:r>
              <w:rPr>
                <w:rFonts w:hint="eastAsia"/>
                <w:szCs w:val="21"/>
              </w:rPr>
              <w:t xml:space="preserve">B </w:t>
            </w:r>
          </w:p>
          <w:p w:rsidR="00BD46C9" w:rsidRDefault="00BD46C9" w:rsidP="00CA044C">
            <w:pPr>
              <w:spacing w:line="400" w:lineRule="exact"/>
              <w:rPr>
                <w:szCs w:val="21"/>
              </w:rPr>
            </w:pPr>
            <w:r>
              <w:rPr>
                <w:rFonts w:hint="eastAsia"/>
                <w:szCs w:val="21"/>
              </w:rPr>
              <w:lastRenderedPageBreak/>
              <w:t>见有：《内审不符合项报告》</w:t>
            </w:r>
            <w:r>
              <w:rPr>
                <w:rFonts w:hint="eastAsia"/>
                <w:szCs w:val="21"/>
              </w:rPr>
              <w:t>1</w:t>
            </w:r>
            <w:r>
              <w:rPr>
                <w:rFonts w:hint="eastAsia"/>
                <w:szCs w:val="21"/>
              </w:rPr>
              <w:t>份，涉及供销部</w:t>
            </w:r>
            <w:r>
              <w:rPr>
                <w:rFonts w:hint="eastAsia"/>
                <w:szCs w:val="21"/>
              </w:rPr>
              <w:t>9.1.2</w:t>
            </w:r>
            <w:r>
              <w:rPr>
                <w:rFonts w:hint="eastAsia"/>
                <w:szCs w:val="21"/>
              </w:rPr>
              <w:t>条款不符合事实描述“没有提供对顾客满意度进行分析评价的证据。”针对该不符合项，已及时采取纠正措施后，经内审员验证关闭。</w:t>
            </w:r>
          </w:p>
          <w:p w:rsidR="00BD46C9" w:rsidRDefault="00BD46C9" w:rsidP="00CA044C">
            <w:pPr>
              <w:spacing w:line="400" w:lineRule="exact"/>
              <w:rPr>
                <w:szCs w:val="21"/>
              </w:rPr>
            </w:pPr>
            <w:r>
              <w:rPr>
                <w:rFonts w:hint="eastAsia"/>
                <w:szCs w:val="21"/>
              </w:rPr>
              <w:t>查见《内部审核报告》，有审核结论：公司的体系运行符合自身的质量管理体系及标准要求且得到有效的实施和保持</w:t>
            </w:r>
          </w:p>
        </w:tc>
        <w:tc>
          <w:tcPr>
            <w:tcW w:w="1050" w:type="dxa"/>
            <w:noWrap/>
          </w:tcPr>
          <w:p w:rsidR="00BD46C9" w:rsidRDefault="00BD46C9" w:rsidP="00CA044C">
            <w:pPr>
              <w:spacing w:line="440" w:lineRule="exact"/>
              <w:jc w:val="center"/>
              <w:rPr>
                <w:rFonts w:ascii="宋体" w:hAnsi="宋体"/>
                <w:szCs w:val="21"/>
              </w:rPr>
            </w:pPr>
          </w:p>
        </w:tc>
        <w:tc>
          <w:tcPr>
            <w:tcW w:w="1305" w:type="dxa"/>
            <w:noWrap/>
          </w:tcPr>
          <w:p w:rsidR="00BD46C9" w:rsidRDefault="00BD46C9" w:rsidP="00CA044C">
            <w:pPr>
              <w:spacing w:line="440" w:lineRule="exact"/>
              <w:jc w:val="center"/>
              <w:rPr>
                <w:rFonts w:ascii="宋体" w:hAnsi="宋体"/>
                <w:szCs w:val="21"/>
              </w:rPr>
            </w:pPr>
          </w:p>
        </w:tc>
      </w:tr>
      <w:tr w:rsidR="00BD46C9" w:rsidTr="00CA044C">
        <w:trPr>
          <w:trHeight w:val="585"/>
        </w:trPr>
        <w:tc>
          <w:tcPr>
            <w:tcW w:w="3687" w:type="dxa"/>
            <w:noWrap/>
          </w:tcPr>
          <w:p w:rsidR="00BD46C9" w:rsidRDefault="00BD46C9" w:rsidP="00CA044C">
            <w:pPr>
              <w:spacing w:line="400" w:lineRule="exact"/>
              <w:rPr>
                <w:szCs w:val="21"/>
              </w:rPr>
            </w:pPr>
            <w:r>
              <w:rPr>
                <w:rFonts w:hint="eastAsia"/>
                <w:szCs w:val="21"/>
              </w:rPr>
              <w:lastRenderedPageBreak/>
              <w:t>管理评审：</w:t>
            </w:r>
          </w:p>
          <w:p w:rsidR="00BD46C9" w:rsidRDefault="00BD46C9" w:rsidP="00CA044C">
            <w:pPr>
              <w:spacing w:line="400" w:lineRule="exact"/>
              <w:rPr>
                <w:szCs w:val="21"/>
              </w:rPr>
            </w:pPr>
          </w:p>
          <w:p w:rsidR="00BD46C9" w:rsidRDefault="00BD46C9" w:rsidP="00CA044C">
            <w:pPr>
              <w:spacing w:line="400" w:lineRule="exact"/>
              <w:rPr>
                <w:szCs w:val="21"/>
              </w:rPr>
            </w:pPr>
            <w:r>
              <w:rPr>
                <w:rFonts w:hint="eastAsia"/>
                <w:szCs w:val="21"/>
              </w:rPr>
              <w:t>时间</w:t>
            </w:r>
          </w:p>
          <w:p w:rsidR="00BD46C9" w:rsidRDefault="00BD46C9" w:rsidP="00CA044C">
            <w:pPr>
              <w:spacing w:line="400" w:lineRule="exact"/>
              <w:rPr>
                <w:szCs w:val="21"/>
              </w:rPr>
            </w:pPr>
          </w:p>
          <w:p w:rsidR="00BD46C9" w:rsidRDefault="00BD46C9" w:rsidP="00CA044C">
            <w:pPr>
              <w:spacing w:line="400" w:lineRule="exact"/>
              <w:rPr>
                <w:szCs w:val="21"/>
              </w:rPr>
            </w:pPr>
            <w:r>
              <w:rPr>
                <w:rFonts w:hint="eastAsia"/>
                <w:szCs w:val="21"/>
              </w:rPr>
              <w:t>输入是否完整</w:t>
            </w:r>
          </w:p>
          <w:p w:rsidR="00BD46C9" w:rsidRDefault="00BD46C9" w:rsidP="00CA044C">
            <w:pPr>
              <w:spacing w:line="400" w:lineRule="exact"/>
              <w:rPr>
                <w:szCs w:val="21"/>
              </w:rPr>
            </w:pPr>
          </w:p>
          <w:p w:rsidR="00BD46C9" w:rsidRDefault="00BD46C9" w:rsidP="00CA044C">
            <w:pPr>
              <w:spacing w:line="400" w:lineRule="exact"/>
              <w:rPr>
                <w:szCs w:val="21"/>
              </w:rPr>
            </w:pPr>
            <w:r>
              <w:rPr>
                <w:rFonts w:hint="eastAsia"/>
                <w:szCs w:val="21"/>
              </w:rPr>
              <w:t>提出的改进内容</w:t>
            </w:r>
          </w:p>
          <w:p w:rsidR="00BD46C9" w:rsidRDefault="00BD46C9" w:rsidP="00CA044C">
            <w:pPr>
              <w:spacing w:line="400" w:lineRule="exact"/>
              <w:rPr>
                <w:szCs w:val="21"/>
              </w:rPr>
            </w:pPr>
          </w:p>
        </w:tc>
        <w:tc>
          <w:tcPr>
            <w:tcW w:w="9261" w:type="dxa"/>
            <w:noWrap/>
          </w:tcPr>
          <w:p w:rsidR="00BD46C9" w:rsidRDefault="00BD46C9" w:rsidP="00CA044C">
            <w:pPr>
              <w:adjustRightInd w:val="0"/>
              <w:spacing w:line="400" w:lineRule="exact"/>
              <w:textAlignment w:val="baseline"/>
              <w:rPr>
                <w:rFonts w:ascii="宋体" w:hAnsi="宋体"/>
                <w:kern w:val="0"/>
                <w:szCs w:val="21"/>
              </w:rPr>
            </w:pPr>
            <w:r>
              <w:rPr>
                <w:rFonts w:ascii="宋体" w:hAnsi="宋体" w:hint="eastAsia"/>
                <w:kern w:val="0"/>
                <w:szCs w:val="21"/>
              </w:rPr>
              <w:t>查见《管理评审计划》、《管理评审报告》等</w:t>
            </w:r>
          </w:p>
          <w:p w:rsidR="00BD46C9" w:rsidRDefault="00BD46C9" w:rsidP="00CA044C">
            <w:pPr>
              <w:adjustRightInd w:val="0"/>
              <w:spacing w:line="400" w:lineRule="exact"/>
              <w:textAlignment w:val="baseline"/>
              <w:rPr>
                <w:szCs w:val="21"/>
              </w:rPr>
            </w:pPr>
            <w:r>
              <w:rPr>
                <w:rFonts w:ascii="宋体" w:hAnsi="宋体" w:hint="eastAsia"/>
                <w:kern w:val="0"/>
                <w:szCs w:val="21"/>
              </w:rPr>
              <w:t>管理评</w:t>
            </w:r>
            <w:r>
              <w:rPr>
                <w:rFonts w:hint="eastAsia"/>
                <w:szCs w:val="21"/>
              </w:rPr>
              <w:t>审于</w:t>
            </w:r>
            <w:r w:rsidR="000E5E84">
              <w:rPr>
                <w:rFonts w:hint="eastAsia"/>
                <w:szCs w:val="21"/>
              </w:rPr>
              <w:t>2020</w:t>
            </w:r>
            <w:r>
              <w:rPr>
                <w:rFonts w:hint="eastAsia"/>
                <w:szCs w:val="21"/>
              </w:rPr>
              <w:t>年</w:t>
            </w:r>
            <w:r>
              <w:rPr>
                <w:rFonts w:hint="eastAsia"/>
                <w:szCs w:val="21"/>
              </w:rPr>
              <w:t>2</w:t>
            </w:r>
            <w:r>
              <w:rPr>
                <w:rFonts w:hint="eastAsia"/>
                <w:szCs w:val="21"/>
              </w:rPr>
              <w:t>月</w:t>
            </w:r>
            <w:r>
              <w:rPr>
                <w:rFonts w:hint="eastAsia"/>
                <w:szCs w:val="21"/>
              </w:rPr>
              <w:t>27</w:t>
            </w:r>
            <w:r>
              <w:rPr>
                <w:rFonts w:hint="eastAsia"/>
                <w:szCs w:val="21"/>
              </w:rPr>
              <w:t>日由总经理吴兆平主持完成。</w:t>
            </w:r>
          </w:p>
          <w:p w:rsidR="00BD46C9" w:rsidRDefault="00BD46C9" w:rsidP="00CA044C">
            <w:pPr>
              <w:adjustRightInd w:val="0"/>
              <w:spacing w:line="400" w:lineRule="exact"/>
              <w:textAlignment w:val="baseline"/>
              <w:rPr>
                <w:rFonts w:ascii="宋体" w:hAnsi="宋体"/>
                <w:kern w:val="0"/>
                <w:szCs w:val="21"/>
              </w:rPr>
            </w:pPr>
            <w:r>
              <w:rPr>
                <w:rFonts w:ascii="宋体" w:hAnsi="宋体" w:hint="eastAsia"/>
                <w:kern w:val="0"/>
                <w:szCs w:val="21"/>
              </w:rPr>
              <w:t>提供主要输入材料有：各部门总结，输入信息基本充分和满足要求。</w:t>
            </w:r>
          </w:p>
          <w:p w:rsidR="00BD46C9" w:rsidRDefault="00BD46C9" w:rsidP="00CA044C">
            <w:pPr>
              <w:adjustRightInd w:val="0"/>
              <w:spacing w:line="400" w:lineRule="exact"/>
              <w:textAlignment w:val="baseline"/>
              <w:rPr>
                <w:rFonts w:ascii="宋体" w:hAnsi="宋体"/>
                <w:kern w:val="0"/>
                <w:szCs w:val="21"/>
              </w:rPr>
            </w:pPr>
            <w:r>
              <w:rPr>
                <w:rFonts w:ascii="宋体" w:hAnsi="宋体" w:hint="eastAsia"/>
                <w:kern w:val="0"/>
                <w:szCs w:val="21"/>
              </w:rPr>
              <w:t>输出见“管理评审报告”, 做出了管理体系基本适宜、充分和有效的评审结论。</w:t>
            </w:r>
          </w:p>
          <w:p w:rsidR="00BD46C9" w:rsidRDefault="00BD46C9" w:rsidP="00CA044C">
            <w:pPr>
              <w:adjustRightInd w:val="0"/>
              <w:spacing w:line="400" w:lineRule="exact"/>
              <w:textAlignment w:val="baseline"/>
              <w:rPr>
                <w:rFonts w:ascii="宋体" w:hAnsi="宋体"/>
                <w:kern w:val="0"/>
                <w:szCs w:val="21"/>
              </w:rPr>
            </w:pPr>
          </w:p>
          <w:p w:rsidR="00BD46C9" w:rsidRDefault="00BD46C9" w:rsidP="00CA044C">
            <w:pPr>
              <w:adjustRightInd w:val="0"/>
              <w:spacing w:line="400" w:lineRule="exact"/>
              <w:textAlignment w:val="baseline"/>
              <w:rPr>
                <w:rFonts w:ascii="宋体" w:hAnsi="宋体"/>
                <w:kern w:val="0"/>
                <w:szCs w:val="21"/>
              </w:rPr>
            </w:pPr>
            <w:r>
              <w:rPr>
                <w:rFonts w:ascii="宋体" w:hAnsi="宋体" w:hint="eastAsia"/>
                <w:kern w:val="0"/>
                <w:szCs w:val="21"/>
              </w:rPr>
              <w:t>提出改进项：</w:t>
            </w:r>
          </w:p>
          <w:p w:rsidR="00BD46C9" w:rsidRDefault="00BD46C9" w:rsidP="00CA044C">
            <w:pPr>
              <w:adjustRightInd w:val="0"/>
              <w:spacing w:line="400" w:lineRule="exact"/>
              <w:textAlignment w:val="baseline"/>
              <w:rPr>
                <w:rFonts w:ascii="宋体" w:hAnsi="宋体"/>
                <w:kern w:val="0"/>
                <w:szCs w:val="21"/>
              </w:rPr>
            </w:pPr>
            <w:r>
              <w:rPr>
                <w:rFonts w:ascii="宋体" w:hAnsi="宋体" w:cs="宋体" w:hint="eastAsia"/>
                <w:szCs w:val="21"/>
              </w:rPr>
              <w:t>全体人员加强对ISO9001:2015质量管理体系标准的培训。</w:t>
            </w:r>
          </w:p>
        </w:tc>
        <w:tc>
          <w:tcPr>
            <w:tcW w:w="1050" w:type="dxa"/>
            <w:noWrap/>
          </w:tcPr>
          <w:p w:rsidR="00BD46C9" w:rsidRDefault="00BD46C9" w:rsidP="00CA044C">
            <w:pPr>
              <w:spacing w:line="440" w:lineRule="exact"/>
              <w:jc w:val="center"/>
              <w:rPr>
                <w:rFonts w:ascii="宋体" w:hAnsi="宋体"/>
                <w:szCs w:val="21"/>
              </w:rPr>
            </w:pPr>
          </w:p>
        </w:tc>
        <w:tc>
          <w:tcPr>
            <w:tcW w:w="1305" w:type="dxa"/>
            <w:noWrap/>
          </w:tcPr>
          <w:p w:rsidR="00BD46C9" w:rsidRDefault="00BD46C9" w:rsidP="00CA044C">
            <w:pPr>
              <w:spacing w:line="440" w:lineRule="exact"/>
              <w:jc w:val="center"/>
              <w:rPr>
                <w:rFonts w:ascii="宋体" w:hAnsi="宋体"/>
                <w:szCs w:val="21"/>
              </w:rPr>
            </w:pPr>
          </w:p>
        </w:tc>
      </w:tr>
    </w:tbl>
    <w:p w:rsidR="00BD46C9" w:rsidRDefault="00BD46C9" w:rsidP="00BD46C9">
      <w:r>
        <w:ptab w:relativeTo="margin" w:alignment="center" w:leader="none"/>
      </w:r>
    </w:p>
    <w:p w:rsidR="00BD46C9" w:rsidRDefault="00BD46C9" w:rsidP="00BD46C9">
      <w:pPr>
        <w:pStyle w:val="a4"/>
      </w:pPr>
      <w:r>
        <w:rPr>
          <w:rFonts w:hint="eastAsia"/>
        </w:rPr>
        <w:t>说明：不符合标注</w:t>
      </w:r>
      <w:r>
        <w:rPr>
          <w:rFonts w:hint="eastAsia"/>
        </w:rPr>
        <w:t>N</w:t>
      </w:r>
    </w:p>
    <w:p w:rsidR="00BD46C9" w:rsidRDefault="00BD46C9">
      <w:pPr>
        <w:pStyle w:val="a4"/>
      </w:pPr>
    </w:p>
    <w:sectPr w:rsidR="00BD46C9" w:rsidSect="00081464">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93D" w:rsidRDefault="00E7593D" w:rsidP="00081464">
      <w:r>
        <w:separator/>
      </w:r>
    </w:p>
  </w:endnote>
  <w:endnote w:type="continuationSeparator" w:id="1">
    <w:p w:rsidR="00E7593D" w:rsidRDefault="00E7593D" w:rsidP="000814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AutoText"/>
      </w:docPartObj>
    </w:sdtPr>
    <w:sdtContent>
      <w:sdt>
        <w:sdtPr>
          <w:id w:val="171357217"/>
          <w:docPartObj>
            <w:docPartGallery w:val="AutoText"/>
          </w:docPartObj>
        </w:sdtPr>
        <w:sdtContent>
          <w:p w:rsidR="00081464" w:rsidRDefault="001B1FC1">
            <w:pPr>
              <w:pStyle w:val="a4"/>
              <w:jc w:val="center"/>
            </w:pPr>
            <w:r>
              <w:rPr>
                <w:b/>
                <w:sz w:val="24"/>
                <w:szCs w:val="24"/>
              </w:rPr>
              <w:fldChar w:fldCharType="begin"/>
            </w:r>
            <w:r w:rsidR="00D5629B">
              <w:rPr>
                <w:b/>
              </w:rPr>
              <w:instrText>PAGE</w:instrText>
            </w:r>
            <w:r>
              <w:rPr>
                <w:b/>
                <w:sz w:val="24"/>
                <w:szCs w:val="24"/>
              </w:rPr>
              <w:fldChar w:fldCharType="separate"/>
            </w:r>
            <w:r w:rsidR="000E5E84">
              <w:rPr>
                <w:b/>
                <w:noProof/>
              </w:rPr>
              <w:t>1</w:t>
            </w:r>
            <w:r>
              <w:rPr>
                <w:b/>
                <w:sz w:val="24"/>
                <w:szCs w:val="24"/>
              </w:rPr>
              <w:fldChar w:fldCharType="end"/>
            </w:r>
            <w:r w:rsidR="00D5629B">
              <w:rPr>
                <w:lang w:val="zh-CN"/>
              </w:rPr>
              <w:t xml:space="preserve"> / </w:t>
            </w:r>
            <w:r>
              <w:rPr>
                <w:b/>
                <w:sz w:val="24"/>
                <w:szCs w:val="24"/>
              </w:rPr>
              <w:fldChar w:fldCharType="begin"/>
            </w:r>
            <w:r w:rsidR="00D5629B">
              <w:rPr>
                <w:b/>
              </w:rPr>
              <w:instrText>NUMPAGES</w:instrText>
            </w:r>
            <w:r>
              <w:rPr>
                <w:b/>
                <w:sz w:val="24"/>
                <w:szCs w:val="24"/>
              </w:rPr>
              <w:fldChar w:fldCharType="separate"/>
            </w:r>
            <w:r w:rsidR="000E5E84">
              <w:rPr>
                <w:b/>
                <w:noProof/>
              </w:rPr>
              <w:t>4</w:t>
            </w:r>
            <w:r>
              <w:rPr>
                <w:b/>
                <w:sz w:val="24"/>
                <w:szCs w:val="24"/>
              </w:rPr>
              <w:fldChar w:fldCharType="end"/>
            </w:r>
          </w:p>
        </w:sdtContent>
      </w:sdt>
    </w:sdtContent>
  </w:sdt>
  <w:p w:rsidR="00081464" w:rsidRDefault="0008146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93D" w:rsidRDefault="00E7593D" w:rsidP="00081464">
      <w:r>
        <w:separator/>
      </w:r>
    </w:p>
  </w:footnote>
  <w:footnote w:type="continuationSeparator" w:id="1">
    <w:p w:rsidR="00E7593D" w:rsidRDefault="00E7593D" w:rsidP="000814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464" w:rsidRDefault="00D5629B">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81464" w:rsidRDefault="001B1FC1">
    <w:pPr>
      <w:pStyle w:val="a5"/>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_x0000_s2049" type="#_x0000_t202" style="position:absolute;left:0;text-align:left;margin-left:554.75pt;margin-top:2.2pt;width:172pt;height:20.2pt;z-index:251658240" stroked="f">
          <v:textbox>
            <w:txbxContent>
              <w:p w:rsidR="00081464" w:rsidRDefault="00D5629B">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D5629B">
      <w:rPr>
        <w:rStyle w:val="CharChar1"/>
        <w:rFonts w:hint="default"/>
        <w:w w:val="90"/>
      </w:rPr>
      <w:t>Beijing International Standard united Certification Co.,Ltd.</w:t>
    </w:r>
  </w:p>
  <w:p w:rsidR="00081464" w:rsidRDefault="0008146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1464"/>
    <w:rsid w:val="00081464"/>
    <w:rsid w:val="000E5E84"/>
    <w:rsid w:val="001B1FC1"/>
    <w:rsid w:val="00BD46C9"/>
    <w:rsid w:val="00D5629B"/>
    <w:rsid w:val="00E7593D"/>
    <w:rsid w:val="027E4514"/>
    <w:rsid w:val="2BC46260"/>
    <w:rsid w:val="4A5906FF"/>
    <w:rsid w:val="50A06688"/>
    <w:rsid w:val="5ACB5114"/>
    <w:rsid w:val="70512DC8"/>
    <w:rsid w:val="75470CCF"/>
    <w:rsid w:val="7F6422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NormalCharacter"/>
    <w:qFormat/>
    <w:rsid w:val="0008146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081464"/>
    <w:rPr>
      <w:sz w:val="18"/>
      <w:szCs w:val="18"/>
    </w:rPr>
  </w:style>
  <w:style w:type="paragraph" w:styleId="a4">
    <w:name w:val="footer"/>
    <w:basedOn w:val="a"/>
    <w:link w:val="Char0"/>
    <w:uiPriority w:val="99"/>
    <w:unhideWhenUsed/>
    <w:rsid w:val="00081464"/>
    <w:pPr>
      <w:tabs>
        <w:tab w:val="center" w:pos="4153"/>
        <w:tab w:val="right" w:pos="8306"/>
      </w:tabs>
      <w:snapToGrid w:val="0"/>
      <w:jc w:val="left"/>
    </w:pPr>
    <w:rPr>
      <w:sz w:val="18"/>
      <w:szCs w:val="18"/>
    </w:rPr>
  </w:style>
  <w:style w:type="paragraph" w:styleId="a5">
    <w:name w:val="header"/>
    <w:basedOn w:val="a"/>
    <w:link w:val="Char1"/>
    <w:unhideWhenUsed/>
    <w:rsid w:val="0008146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081464"/>
    <w:rPr>
      <w:rFonts w:ascii="Times New Roman" w:eastAsia="宋体" w:hAnsi="Times New Roman" w:cs="Times New Roman"/>
      <w:sz w:val="18"/>
      <w:szCs w:val="18"/>
    </w:rPr>
  </w:style>
  <w:style w:type="character" w:customStyle="1" w:styleId="Char0">
    <w:name w:val="页脚 Char"/>
    <w:basedOn w:val="a0"/>
    <w:link w:val="a4"/>
    <w:uiPriority w:val="99"/>
    <w:rsid w:val="00081464"/>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081464"/>
    <w:rPr>
      <w:rFonts w:ascii="Times New Roman" w:eastAsia="宋体" w:hAnsi="Times New Roman" w:cs="Times New Roman"/>
      <w:sz w:val="18"/>
      <w:szCs w:val="18"/>
    </w:rPr>
  </w:style>
  <w:style w:type="character" w:customStyle="1" w:styleId="CharChar1">
    <w:name w:val="Char Char1"/>
    <w:qFormat/>
    <w:locked/>
    <w:rsid w:val="00081464"/>
    <w:rPr>
      <w:rFonts w:ascii="宋体" w:eastAsia="宋体" w:hAnsi="Courier New" w:hint="eastAsia"/>
      <w:kern w:val="2"/>
      <w:sz w:val="21"/>
      <w:lang w:val="en-US" w:eastAsia="zh-CN" w:bidi="ar-SA"/>
    </w:rPr>
  </w:style>
  <w:style w:type="character" w:customStyle="1" w:styleId="NormalCharacter">
    <w:name w:val="NormalCharacter"/>
    <w:qFormat/>
    <w:rsid w:val="00081464"/>
    <w:rPr>
      <w:rFonts w:ascii="Times New Roman" w:eastAsia="宋体" w:hAnsi="Times New Roman" w:cs="Times New Roman"/>
      <w:kern w:val="2"/>
      <w:sz w:val="21"/>
      <w:lang w:val="en-US" w:eastAsia="zh-CN" w:bidi="ar-SA"/>
    </w:rPr>
  </w:style>
  <w:style w:type="paragraph" w:customStyle="1" w:styleId="PlainText">
    <w:name w:val="PlainText"/>
    <w:basedOn w:val="a"/>
    <w:rsid w:val="00081464"/>
    <w:pPr>
      <w:textAlignment w:val="baseline"/>
    </w:pPr>
    <w:rPr>
      <w:rFonts w:ascii="宋体" w:hAnsi="Courier New"/>
      <w:sz w:val="24"/>
      <w:szCs w:val="24"/>
      <w:lang w:eastAsia="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269</Words>
  <Characters>1537</Characters>
  <Application>Microsoft Office Word</Application>
  <DocSecurity>0</DocSecurity>
  <Lines>12</Lines>
  <Paragraphs>3</Paragraphs>
  <ScaleCrop>false</ScaleCrop>
  <Company>Microsoft</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18</cp:revision>
  <dcterms:created xsi:type="dcterms:W3CDTF">2015-06-17T12:51:00Z</dcterms:created>
  <dcterms:modified xsi:type="dcterms:W3CDTF">2020-03-04T06:28:00Z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