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陕西国华现代测控技术有限公司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2023年04月29日 上午至2023年05月01日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