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0018-2020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西安高科新达混凝土有限责任公司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2020年02月29日 上午至2020年03月01日 下午 (共4.0天)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