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河南绿都物业服务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18 8:30:00上午至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2日 上午至2023年04月23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魏志刚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