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重庆天木包装材料有限公司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O：ISO 45001：2018,E：GB/T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0332-2019-EO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2016-N1OHSMS-1093566</w:t>
            </w:r>
          </w:p>
          <w:p w:rsidR="009F508A">
            <w:pPr>
              <w:snapToGrid w:val="0"/>
              <w:spacing w:line="320" w:lineRule="exact"/>
              <w:ind w:left="1309"/>
              <w:rPr>
                <w:sz w:val="16"/>
                <w:szCs w:val="16"/>
              </w:rPr>
            </w:pPr>
            <w:r>
              <w:rPr>
                <w:sz w:val="16"/>
                <w:szCs w:val="16"/>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