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陕西天地和兴科技有限公司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24001-2016/ISO14001:2015,Q：GB/T19001-2016/ISO9001:2015,O：GB/T45001-2020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10349-2023-QEO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2023年04月24日 下午至2023年04月27日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2023-04-23 8:30:00下午至2023-04-23 17:30:00上午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陕西天地和兴科技有限公司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