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四川纯真世纪实业有限公司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2023年04月20日 上午至2023年04月20日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宋明珠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