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鑫锋棉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企业诚信管理体系 要求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5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2日 上午至2023年04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4 8:30:00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鑫锋棉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