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河北金洁卫生科技有限公司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2023年04月25日 上午至2023年04月25日 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2023年04月27日 上午至2023年04月28日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李丽英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