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河北金洁卫生科技有限公司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李丽英</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2020-N1EnMS-3021820</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张静</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2021-N1EnMS-1011923</w:t>
            </w:r>
          </w:p>
        </w:tc>
        <w:tc>
          <w:tcPr>
            <w:tcW w:w="3145" w:type="dxa"/>
            <w:vAlign w:val="center"/>
          </w:tcPr>
          <w:p w:rsidR="000D357D">
            <w:pPr>
              <w:spacing w:line="360" w:lineRule="auto"/>
              <w:jc w:val="left"/>
              <w:rPr>
                <w:rFonts w:asciiTheme="minorEastAsia" w:eastAsiaTheme="minorEastAsia" w:hAnsiTheme="minorEastAsia"/>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2023年04月25日 上午至2023年04月25日 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中捷产业园区高新区火炬大道12号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河北省沧州市渤海新区中捷产业园区高新区火炬大道12号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2023年04月27日 上午至2023年04月28日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